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125" w:rsidRPr="00135F51" w:rsidRDefault="00661125" w:rsidP="00661125">
      <w:pPr>
        <w:spacing w:line="560" w:lineRule="exact"/>
        <w:rPr>
          <w:rFonts w:ascii="黑体" w:eastAsia="黑体" w:hAnsi="黑体" w:cs="黑体" w:hint="eastAsia"/>
          <w:color w:val="auto"/>
          <w:kern w:val="2"/>
          <w:sz w:val="32"/>
          <w:szCs w:val="32"/>
        </w:rPr>
      </w:pPr>
      <w:r w:rsidRPr="00135F51">
        <w:rPr>
          <w:rFonts w:ascii="黑体" w:eastAsia="黑体" w:hAnsi="黑体" w:cs="黑体" w:hint="eastAsia"/>
          <w:color w:val="auto"/>
          <w:kern w:val="2"/>
          <w:sz w:val="32"/>
          <w:szCs w:val="32"/>
        </w:rPr>
        <w:t>附件2</w:t>
      </w:r>
    </w:p>
    <w:p w:rsidR="00661125" w:rsidRPr="00135F51" w:rsidRDefault="00661125" w:rsidP="00661125">
      <w:pPr>
        <w:jc w:val="center"/>
        <w:rPr>
          <w:rFonts w:ascii="Times New Roman" w:hAnsi="Times New Roman" w:cs="Times New Roman" w:hint="eastAsia"/>
          <w:b/>
          <w:bCs/>
          <w:color w:val="auto"/>
          <w:kern w:val="2"/>
          <w:sz w:val="44"/>
          <w:szCs w:val="44"/>
        </w:rPr>
      </w:pPr>
      <w:r w:rsidRPr="00135F51">
        <w:rPr>
          <w:rFonts w:ascii="Times New Roman" w:hAnsi="Times New Roman" w:cs="Times New Roman" w:hint="eastAsia"/>
          <w:b/>
          <w:bCs/>
          <w:color w:val="auto"/>
          <w:kern w:val="2"/>
          <w:sz w:val="44"/>
          <w:szCs w:val="44"/>
        </w:rPr>
        <w:t>河北省技术创新（工程技术研究）中心</w:t>
      </w:r>
    </w:p>
    <w:p w:rsidR="00661125" w:rsidRPr="00135F51" w:rsidRDefault="00661125" w:rsidP="00661125">
      <w:pPr>
        <w:spacing w:afterLines="50" w:after="156"/>
        <w:jc w:val="center"/>
        <w:rPr>
          <w:rFonts w:ascii="Times New Roman" w:hAnsi="Times New Roman" w:cs="Times New Roman"/>
          <w:b/>
          <w:bCs/>
          <w:color w:val="auto"/>
          <w:kern w:val="2"/>
          <w:sz w:val="44"/>
          <w:szCs w:val="44"/>
        </w:rPr>
      </w:pPr>
      <w:r w:rsidRPr="00135F51">
        <w:rPr>
          <w:rFonts w:ascii="Times New Roman" w:hAnsi="Times New Roman" w:cs="Times New Roman" w:hint="eastAsia"/>
          <w:b/>
          <w:bCs/>
          <w:color w:val="auto"/>
          <w:kern w:val="2"/>
          <w:sz w:val="44"/>
          <w:szCs w:val="44"/>
        </w:rPr>
        <w:t>评估指标体系及评估要点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8"/>
        <w:gridCol w:w="1428"/>
        <w:gridCol w:w="6405"/>
      </w:tblGrid>
      <w:tr w:rsidR="00661125" w:rsidRPr="00135F51" w:rsidTr="00A303BA">
        <w:trPr>
          <w:trHeight w:val="540"/>
          <w:jc w:val="center"/>
        </w:trPr>
        <w:tc>
          <w:tcPr>
            <w:tcW w:w="1408" w:type="dxa"/>
            <w:vAlign w:val="center"/>
          </w:tcPr>
          <w:p w:rsidR="00661125" w:rsidRPr="00135F51" w:rsidRDefault="00661125" w:rsidP="00A303BA">
            <w:pPr>
              <w:tabs>
                <w:tab w:val="left" w:pos="0"/>
              </w:tabs>
              <w:jc w:val="center"/>
              <w:rPr>
                <w:rFonts w:ascii="Times New Roman" w:hAnsi="Times New Roman" w:cs="仿宋_GB2312"/>
                <w:b/>
                <w:bCs/>
                <w:color w:val="auto"/>
                <w:kern w:val="2"/>
                <w:sz w:val="28"/>
                <w:szCs w:val="28"/>
              </w:rPr>
            </w:pPr>
            <w:r w:rsidRPr="00135F51">
              <w:rPr>
                <w:rFonts w:ascii="Times New Roman" w:hAnsi="Times New Roman" w:cs="仿宋_GB2312" w:hint="eastAsia"/>
                <w:b/>
                <w:bCs/>
                <w:color w:val="auto"/>
                <w:kern w:val="2"/>
                <w:sz w:val="28"/>
                <w:szCs w:val="28"/>
              </w:rPr>
              <w:t>一级指标</w:t>
            </w:r>
          </w:p>
        </w:tc>
        <w:tc>
          <w:tcPr>
            <w:tcW w:w="1428" w:type="dxa"/>
            <w:vAlign w:val="center"/>
          </w:tcPr>
          <w:p w:rsidR="00661125" w:rsidRPr="00135F51" w:rsidRDefault="00661125" w:rsidP="00A303BA">
            <w:pPr>
              <w:tabs>
                <w:tab w:val="left" w:pos="0"/>
              </w:tabs>
              <w:jc w:val="center"/>
              <w:rPr>
                <w:rFonts w:ascii="Times New Roman" w:hAnsi="Times New Roman" w:cs="仿宋_GB2312"/>
                <w:b/>
                <w:bCs/>
                <w:color w:val="auto"/>
                <w:kern w:val="2"/>
                <w:sz w:val="28"/>
                <w:szCs w:val="28"/>
              </w:rPr>
            </w:pPr>
            <w:r w:rsidRPr="00135F51">
              <w:rPr>
                <w:rFonts w:ascii="Times New Roman" w:hAnsi="Times New Roman" w:cs="仿宋_GB2312" w:hint="eastAsia"/>
                <w:b/>
                <w:bCs/>
                <w:color w:val="auto"/>
                <w:kern w:val="2"/>
                <w:sz w:val="28"/>
                <w:szCs w:val="28"/>
              </w:rPr>
              <w:t>二级指标</w:t>
            </w:r>
          </w:p>
        </w:tc>
        <w:tc>
          <w:tcPr>
            <w:tcW w:w="6405" w:type="dxa"/>
            <w:vAlign w:val="center"/>
          </w:tcPr>
          <w:p w:rsidR="00661125" w:rsidRPr="00135F51" w:rsidRDefault="00661125" w:rsidP="00A303BA">
            <w:pPr>
              <w:tabs>
                <w:tab w:val="left" w:pos="0"/>
              </w:tabs>
              <w:jc w:val="center"/>
              <w:rPr>
                <w:rFonts w:ascii="Times New Roman" w:hAnsi="Times New Roman" w:cs="仿宋_GB2312"/>
                <w:b/>
                <w:bCs/>
                <w:color w:val="auto"/>
                <w:kern w:val="2"/>
                <w:sz w:val="28"/>
                <w:szCs w:val="28"/>
              </w:rPr>
            </w:pPr>
            <w:r w:rsidRPr="00135F51">
              <w:rPr>
                <w:rFonts w:ascii="Times New Roman" w:hAnsi="Times New Roman" w:cs="仿宋_GB2312" w:hint="eastAsia"/>
                <w:b/>
                <w:bCs/>
                <w:color w:val="auto"/>
                <w:kern w:val="2"/>
                <w:sz w:val="28"/>
                <w:szCs w:val="28"/>
              </w:rPr>
              <w:t>评估要点</w:t>
            </w:r>
          </w:p>
        </w:tc>
      </w:tr>
      <w:tr w:rsidR="00661125" w:rsidRPr="00135F51" w:rsidTr="00A303BA">
        <w:trPr>
          <w:trHeight w:val="510"/>
          <w:jc w:val="center"/>
        </w:trPr>
        <w:tc>
          <w:tcPr>
            <w:tcW w:w="1408" w:type="dxa"/>
            <w:vMerge w:val="restart"/>
            <w:vAlign w:val="center"/>
          </w:tcPr>
          <w:p w:rsidR="00661125" w:rsidRPr="00135F51" w:rsidRDefault="00661125" w:rsidP="00A303BA">
            <w:pPr>
              <w:tabs>
                <w:tab w:val="left" w:pos="0"/>
              </w:tabs>
              <w:jc w:val="center"/>
              <w:rPr>
                <w:rFonts w:ascii="Times New Roman" w:hAnsi="Times New Roman" w:cs="仿宋_GB2312"/>
                <w:b/>
                <w:color w:val="auto"/>
                <w:kern w:val="2"/>
                <w:sz w:val="21"/>
                <w:szCs w:val="20"/>
              </w:rPr>
            </w:pPr>
            <w:r w:rsidRPr="00135F51">
              <w:rPr>
                <w:rFonts w:ascii="Times New Roman" w:hAnsi="Times New Roman" w:cs="仿宋_GB2312" w:hint="eastAsia"/>
                <w:b/>
                <w:color w:val="auto"/>
                <w:kern w:val="2"/>
                <w:sz w:val="21"/>
                <w:szCs w:val="20"/>
              </w:rPr>
              <w:t>组织管理</w:t>
            </w:r>
          </w:p>
          <w:p w:rsidR="00661125" w:rsidRPr="00135F51" w:rsidRDefault="00661125" w:rsidP="00A303BA">
            <w:pPr>
              <w:tabs>
                <w:tab w:val="left" w:pos="0"/>
              </w:tabs>
              <w:jc w:val="center"/>
              <w:rPr>
                <w:rFonts w:ascii="仿宋_GB2312" w:eastAsia="仿宋_GB2312" w:hAnsi="仿宋_GB2312" w:cs="仿宋_GB2312"/>
                <w:color w:val="auto"/>
                <w:kern w:val="2"/>
                <w:sz w:val="21"/>
                <w:szCs w:val="20"/>
              </w:rPr>
            </w:pPr>
            <w:r w:rsidRPr="00135F51">
              <w:rPr>
                <w:rFonts w:ascii="仿宋_GB2312" w:eastAsia="仿宋_GB2312" w:hAnsi="仿宋_GB2312" w:cs="仿宋_GB2312" w:hint="eastAsia"/>
                <w:color w:val="auto"/>
                <w:kern w:val="2"/>
                <w:sz w:val="21"/>
                <w:szCs w:val="20"/>
              </w:rPr>
              <w:t>（10分）</w:t>
            </w:r>
          </w:p>
        </w:tc>
        <w:tc>
          <w:tcPr>
            <w:tcW w:w="1428" w:type="dxa"/>
            <w:vAlign w:val="center"/>
          </w:tcPr>
          <w:p w:rsidR="00661125" w:rsidRPr="00135F51" w:rsidRDefault="00661125" w:rsidP="00A303BA">
            <w:pPr>
              <w:rPr>
                <w:rFonts w:ascii="Times New Roman" w:hAnsi="Times New Roman" w:cs="Times New Roman"/>
                <w:color w:val="auto"/>
                <w:kern w:val="2"/>
                <w:sz w:val="21"/>
                <w:szCs w:val="20"/>
              </w:rPr>
            </w:pPr>
            <w:r w:rsidRPr="00135F51">
              <w:rPr>
                <w:rFonts w:ascii="Times New Roman" w:hAnsi="Times New Roman" w:cs="Times New Roman" w:hint="eastAsia"/>
                <w:color w:val="auto"/>
                <w:kern w:val="2"/>
                <w:sz w:val="21"/>
                <w:szCs w:val="20"/>
              </w:rPr>
              <w:t>组织体系</w:t>
            </w:r>
          </w:p>
          <w:p w:rsidR="00661125" w:rsidRPr="00135F51" w:rsidRDefault="00661125" w:rsidP="00A303BA">
            <w:pPr>
              <w:tabs>
                <w:tab w:val="left" w:pos="0"/>
              </w:tabs>
              <w:rPr>
                <w:rFonts w:ascii="仿宋_GB2312" w:eastAsia="仿宋_GB2312" w:hAnsi="仿宋_GB2312" w:cs="仿宋_GB2312"/>
                <w:color w:val="auto"/>
                <w:kern w:val="2"/>
                <w:sz w:val="21"/>
                <w:szCs w:val="20"/>
              </w:rPr>
            </w:pPr>
            <w:r w:rsidRPr="00135F51">
              <w:rPr>
                <w:rFonts w:ascii="仿宋_GB2312" w:eastAsia="仿宋_GB2312" w:hAnsi="仿宋_GB2312" w:cs="仿宋_GB2312" w:hint="eastAsia"/>
                <w:color w:val="auto"/>
                <w:kern w:val="2"/>
                <w:sz w:val="21"/>
                <w:szCs w:val="20"/>
              </w:rPr>
              <w:t>（5分）</w:t>
            </w:r>
          </w:p>
        </w:tc>
        <w:tc>
          <w:tcPr>
            <w:tcW w:w="6405" w:type="dxa"/>
            <w:vAlign w:val="center"/>
          </w:tcPr>
          <w:p w:rsidR="00661125" w:rsidRPr="00135F51" w:rsidRDefault="00661125" w:rsidP="00A303BA">
            <w:pPr>
              <w:rPr>
                <w:rFonts w:ascii="仿宋_GB2312" w:eastAsia="仿宋_GB2312" w:hAnsi="仿宋" w:cs="Times New Roman" w:hint="eastAsia"/>
                <w:color w:val="auto"/>
                <w:kern w:val="2"/>
                <w:sz w:val="21"/>
                <w:szCs w:val="21"/>
              </w:rPr>
            </w:pPr>
            <w:r w:rsidRPr="00135F51">
              <w:rPr>
                <w:rFonts w:ascii="仿宋_GB2312" w:eastAsia="仿宋_GB2312" w:hAnsi="仿宋" w:cs="Times New Roman" w:hint="eastAsia"/>
                <w:color w:val="auto"/>
                <w:kern w:val="2"/>
                <w:sz w:val="21"/>
                <w:szCs w:val="21"/>
              </w:rPr>
              <w:t>1.工程技术委员会组成人员范围、层次和作用的有效发挥（工程技术委员会工作情况）。</w:t>
            </w:r>
          </w:p>
          <w:p w:rsidR="00661125" w:rsidRPr="00135F51" w:rsidRDefault="00661125" w:rsidP="00A303BA">
            <w:pPr>
              <w:rPr>
                <w:rFonts w:ascii="仿宋_GB2312" w:eastAsia="仿宋_GB2312" w:hAnsi="仿宋" w:cs="Times New Roman" w:hint="eastAsia"/>
                <w:color w:val="auto"/>
                <w:kern w:val="2"/>
                <w:sz w:val="21"/>
                <w:szCs w:val="21"/>
              </w:rPr>
            </w:pPr>
            <w:r w:rsidRPr="00135F51">
              <w:rPr>
                <w:rFonts w:ascii="仿宋_GB2312" w:eastAsia="仿宋_GB2312" w:hAnsi="仿宋" w:cs="Times New Roman" w:hint="eastAsia"/>
                <w:color w:val="auto"/>
                <w:kern w:val="2"/>
                <w:sz w:val="21"/>
                <w:szCs w:val="21"/>
              </w:rPr>
              <w:t>2.中心内设机构、研究内容对研究方向的支撑作用。</w:t>
            </w:r>
          </w:p>
          <w:p w:rsidR="00661125" w:rsidRPr="00135F51" w:rsidRDefault="00661125" w:rsidP="00A303BA">
            <w:pPr>
              <w:rPr>
                <w:rFonts w:ascii="仿宋_GB2312" w:eastAsia="仿宋_GB2312" w:hAnsi="仿宋" w:cs="Times New Roman" w:hint="eastAsia"/>
                <w:color w:val="auto"/>
                <w:kern w:val="2"/>
                <w:sz w:val="21"/>
                <w:szCs w:val="20"/>
              </w:rPr>
            </w:pPr>
            <w:r w:rsidRPr="00135F51">
              <w:rPr>
                <w:rFonts w:ascii="仿宋_GB2312" w:eastAsia="仿宋_GB2312" w:hAnsi="仿宋" w:cs="Times New Roman" w:hint="eastAsia"/>
                <w:color w:val="auto"/>
                <w:kern w:val="2"/>
                <w:sz w:val="21"/>
                <w:szCs w:val="21"/>
              </w:rPr>
              <w:t>3.中心管理人员组织管理职责明确。</w:t>
            </w:r>
          </w:p>
        </w:tc>
      </w:tr>
      <w:tr w:rsidR="00661125" w:rsidRPr="00135F51" w:rsidTr="00A303BA">
        <w:trPr>
          <w:trHeight w:val="411"/>
          <w:jc w:val="center"/>
        </w:trPr>
        <w:tc>
          <w:tcPr>
            <w:tcW w:w="1408" w:type="dxa"/>
            <w:vMerge/>
            <w:vAlign w:val="center"/>
          </w:tcPr>
          <w:p w:rsidR="00661125" w:rsidRPr="00135F51" w:rsidRDefault="00661125" w:rsidP="00A303BA">
            <w:pPr>
              <w:tabs>
                <w:tab w:val="left" w:pos="0"/>
              </w:tabs>
              <w:jc w:val="center"/>
              <w:rPr>
                <w:rFonts w:ascii="仿宋_GB2312" w:eastAsia="仿宋_GB2312" w:hAnsi="仿宋_GB2312" w:cs="仿宋_GB2312"/>
                <w:color w:val="auto"/>
                <w:kern w:val="2"/>
                <w:sz w:val="21"/>
                <w:szCs w:val="20"/>
              </w:rPr>
            </w:pPr>
          </w:p>
        </w:tc>
        <w:tc>
          <w:tcPr>
            <w:tcW w:w="1428" w:type="dxa"/>
            <w:vAlign w:val="center"/>
          </w:tcPr>
          <w:p w:rsidR="00661125" w:rsidRPr="00135F51" w:rsidRDefault="00661125" w:rsidP="00A303BA">
            <w:pPr>
              <w:tabs>
                <w:tab w:val="left" w:pos="0"/>
              </w:tabs>
              <w:rPr>
                <w:rFonts w:ascii="Times New Roman" w:hAnsi="Times New Roman" w:cs="Times New Roman"/>
                <w:color w:val="auto"/>
                <w:kern w:val="2"/>
                <w:sz w:val="21"/>
                <w:szCs w:val="20"/>
              </w:rPr>
            </w:pPr>
            <w:r w:rsidRPr="00135F51">
              <w:rPr>
                <w:rFonts w:ascii="Times New Roman" w:hAnsi="Times New Roman" w:cs="Times New Roman" w:hint="eastAsia"/>
                <w:color w:val="auto"/>
                <w:kern w:val="2"/>
                <w:sz w:val="21"/>
                <w:szCs w:val="20"/>
              </w:rPr>
              <w:t>管理制度</w:t>
            </w:r>
          </w:p>
          <w:p w:rsidR="00661125" w:rsidRPr="00135F51" w:rsidRDefault="00661125" w:rsidP="00A303BA">
            <w:pPr>
              <w:tabs>
                <w:tab w:val="left" w:pos="0"/>
              </w:tabs>
              <w:rPr>
                <w:rFonts w:ascii="仿宋_GB2312" w:eastAsia="仿宋_GB2312" w:hAnsi="仿宋_GB2312" w:cs="仿宋_GB2312"/>
                <w:color w:val="auto"/>
                <w:kern w:val="2"/>
                <w:sz w:val="21"/>
                <w:szCs w:val="20"/>
              </w:rPr>
            </w:pPr>
            <w:r w:rsidRPr="00135F51">
              <w:rPr>
                <w:rFonts w:ascii="仿宋_GB2312" w:eastAsia="仿宋_GB2312" w:hAnsi="仿宋_GB2312" w:cs="仿宋_GB2312" w:hint="eastAsia"/>
                <w:color w:val="auto"/>
                <w:kern w:val="2"/>
                <w:sz w:val="21"/>
                <w:szCs w:val="20"/>
              </w:rPr>
              <w:t>（5分）</w:t>
            </w:r>
          </w:p>
        </w:tc>
        <w:tc>
          <w:tcPr>
            <w:tcW w:w="6405" w:type="dxa"/>
            <w:vAlign w:val="center"/>
          </w:tcPr>
          <w:p w:rsidR="00661125" w:rsidRPr="00135F51" w:rsidRDefault="00661125" w:rsidP="00A303BA">
            <w:pPr>
              <w:rPr>
                <w:rFonts w:ascii="仿宋_GB2312" w:eastAsia="仿宋_GB2312" w:hAnsi="仿宋" w:cs="Times New Roman" w:hint="eastAsia"/>
                <w:color w:val="auto"/>
                <w:kern w:val="2"/>
                <w:sz w:val="21"/>
                <w:szCs w:val="20"/>
              </w:rPr>
            </w:pPr>
            <w:r w:rsidRPr="00135F51">
              <w:rPr>
                <w:rFonts w:ascii="仿宋_GB2312" w:eastAsia="仿宋_GB2312" w:hAnsi="仿宋" w:cs="Times New Roman" w:hint="eastAsia"/>
                <w:color w:val="auto"/>
                <w:kern w:val="2"/>
                <w:sz w:val="21"/>
                <w:szCs w:val="21"/>
              </w:rPr>
              <w:t>规章制度健全，落实到位；管理与运行的创新发展情况。</w:t>
            </w:r>
          </w:p>
        </w:tc>
      </w:tr>
      <w:tr w:rsidR="00661125" w:rsidRPr="00135F51" w:rsidTr="00A303BA">
        <w:trPr>
          <w:trHeight w:val="1695"/>
          <w:jc w:val="center"/>
        </w:trPr>
        <w:tc>
          <w:tcPr>
            <w:tcW w:w="1408" w:type="dxa"/>
            <w:vMerge w:val="restart"/>
            <w:vAlign w:val="center"/>
          </w:tcPr>
          <w:p w:rsidR="00661125" w:rsidRPr="00135F51" w:rsidRDefault="00661125" w:rsidP="00A303BA">
            <w:pPr>
              <w:tabs>
                <w:tab w:val="left" w:pos="0"/>
              </w:tabs>
              <w:jc w:val="center"/>
              <w:rPr>
                <w:rFonts w:ascii="Times New Roman" w:hAnsi="Times New Roman" w:cs="仿宋_GB2312"/>
                <w:b/>
                <w:color w:val="auto"/>
                <w:kern w:val="2"/>
                <w:sz w:val="21"/>
                <w:szCs w:val="20"/>
              </w:rPr>
            </w:pPr>
            <w:r w:rsidRPr="00135F51">
              <w:rPr>
                <w:rFonts w:ascii="Times New Roman" w:hAnsi="Times New Roman" w:cs="仿宋_GB2312" w:hint="eastAsia"/>
                <w:b/>
                <w:color w:val="auto"/>
                <w:kern w:val="2"/>
                <w:sz w:val="21"/>
                <w:szCs w:val="20"/>
              </w:rPr>
              <w:t>研发条件</w:t>
            </w:r>
          </w:p>
          <w:p w:rsidR="00661125" w:rsidRPr="00135F51" w:rsidRDefault="00661125" w:rsidP="00A303BA">
            <w:pPr>
              <w:tabs>
                <w:tab w:val="left" w:pos="0"/>
              </w:tabs>
              <w:jc w:val="center"/>
              <w:rPr>
                <w:rFonts w:ascii="仿宋_GB2312" w:eastAsia="仿宋_GB2312" w:hAnsi="仿宋_GB2312" w:cs="仿宋_GB2312"/>
                <w:color w:val="auto"/>
                <w:kern w:val="2"/>
                <w:sz w:val="21"/>
                <w:szCs w:val="20"/>
              </w:rPr>
            </w:pPr>
            <w:r w:rsidRPr="00135F51">
              <w:rPr>
                <w:rFonts w:ascii="仿宋_GB2312" w:eastAsia="仿宋_GB2312" w:hAnsi="仿宋_GB2312" w:cs="仿宋_GB2312" w:hint="eastAsia"/>
                <w:color w:val="auto"/>
                <w:kern w:val="2"/>
                <w:sz w:val="21"/>
                <w:szCs w:val="20"/>
              </w:rPr>
              <w:t>（20分）</w:t>
            </w:r>
          </w:p>
        </w:tc>
        <w:tc>
          <w:tcPr>
            <w:tcW w:w="1428" w:type="dxa"/>
            <w:vAlign w:val="center"/>
          </w:tcPr>
          <w:p w:rsidR="00661125" w:rsidRPr="00135F51" w:rsidRDefault="00661125" w:rsidP="00A303BA">
            <w:pPr>
              <w:rPr>
                <w:rFonts w:ascii="Times New Roman" w:hAnsi="Times New Roman" w:cs="Times New Roman"/>
                <w:color w:val="auto"/>
                <w:kern w:val="2"/>
                <w:sz w:val="21"/>
                <w:szCs w:val="20"/>
              </w:rPr>
            </w:pPr>
            <w:r w:rsidRPr="00135F51">
              <w:rPr>
                <w:rFonts w:ascii="Times New Roman" w:hAnsi="Times New Roman" w:cs="Times New Roman" w:hint="eastAsia"/>
                <w:color w:val="auto"/>
                <w:kern w:val="2"/>
                <w:sz w:val="21"/>
                <w:szCs w:val="20"/>
              </w:rPr>
              <w:t>经费筹集</w:t>
            </w:r>
          </w:p>
          <w:p w:rsidR="00661125" w:rsidRPr="00135F51" w:rsidRDefault="00661125" w:rsidP="00A303BA">
            <w:pPr>
              <w:tabs>
                <w:tab w:val="left" w:pos="0"/>
              </w:tabs>
              <w:rPr>
                <w:rFonts w:ascii="Times New Roman" w:hAnsi="Times New Roman" w:cs="Times New Roman" w:hint="eastAsia"/>
                <w:color w:val="auto"/>
                <w:kern w:val="2"/>
                <w:sz w:val="21"/>
                <w:szCs w:val="20"/>
              </w:rPr>
            </w:pPr>
            <w:r w:rsidRPr="00135F51">
              <w:rPr>
                <w:rFonts w:ascii="仿宋_GB2312" w:eastAsia="仿宋_GB2312" w:hAnsi="仿宋_GB2312" w:cs="仿宋_GB2312" w:hint="eastAsia"/>
                <w:color w:val="auto"/>
                <w:kern w:val="2"/>
                <w:sz w:val="21"/>
                <w:szCs w:val="20"/>
              </w:rPr>
              <w:t>（6分）</w:t>
            </w:r>
          </w:p>
        </w:tc>
        <w:tc>
          <w:tcPr>
            <w:tcW w:w="6405" w:type="dxa"/>
            <w:vAlign w:val="center"/>
          </w:tcPr>
          <w:p w:rsidR="00661125" w:rsidRPr="00135F51" w:rsidRDefault="00661125" w:rsidP="00A303BA">
            <w:pPr>
              <w:rPr>
                <w:rFonts w:ascii="仿宋_GB2312" w:eastAsia="仿宋_GB2312" w:hAnsi="仿宋" w:cs="Times New Roman" w:hint="eastAsia"/>
                <w:color w:val="auto"/>
                <w:kern w:val="2"/>
                <w:sz w:val="21"/>
                <w:szCs w:val="20"/>
              </w:rPr>
            </w:pPr>
            <w:r w:rsidRPr="00135F51">
              <w:rPr>
                <w:rFonts w:ascii="仿宋_GB2312" w:eastAsia="仿宋_GB2312" w:hAnsi="仿宋" w:cs="Times New Roman" w:hint="eastAsia"/>
                <w:color w:val="auto"/>
                <w:kern w:val="2"/>
                <w:sz w:val="21"/>
                <w:szCs w:val="20"/>
              </w:rPr>
              <w:t>1.经费筹集总额、年均及趋势。</w:t>
            </w:r>
          </w:p>
          <w:p w:rsidR="00661125" w:rsidRPr="00135F51" w:rsidRDefault="00661125" w:rsidP="00A303BA">
            <w:pPr>
              <w:rPr>
                <w:rFonts w:ascii="仿宋_GB2312" w:eastAsia="仿宋_GB2312" w:hAnsi="仿宋" w:cs="Times New Roman" w:hint="eastAsia"/>
                <w:color w:val="auto"/>
                <w:kern w:val="2"/>
                <w:sz w:val="21"/>
                <w:szCs w:val="20"/>
              </w:rPr>
            </w:pPr>
            <w:r w:rsidRPr="00135F51">
              <w:rPr>
                <w:rFonts w:ascii="仿宋_GB2312" w:eastAsia="仿宋_GB2312" w:hAnsi="仿宋" w:cs="Times New Roman" w:hint="eastAsia"/>
                <w:color w:val="auto"/>
                <w:kern w:val="2"/>
                <w:sz w:val="21"/>
                <w:szCs w:val="20"/>
              </w:rPr>
              <w:t>2.依托单位对中心支持情况，其投入及占总销售收入比例。</w:t>
            </w:r>
          </w:p>
          <w:p w:rsidR="00661125" w:rsidRPr="00135F51" w:rsidRDefault="00661125" w:rsidP="00A303BA">
            <w:pPr>
              <w:rPr>
                <w:rFonts w:ascii="仿宋_GB2312" w:eastAsia="仿宋_GB2312" w:hAnsi="仿宋" w:cs="Times New Roman" w:hint="eastAsia"/>
                <w:color w:val="auto"/>
                <w:kern w:val="2"/>
                <w:sz w:val="21"/>
                <w:szCs w:val="20"/>
              </w:rPr>
            </w:pPr>
            <w:r w:rsidRPr="00135F51">
              <w:rPr>
                <w:rFonts w:ascii="仿宋_GB2312" w:eastAsia="仿宋_GB2312" w:hAnsi="仿宋" w:cs="Times New Roman" w:hint="eastAsia"/>
                <w:color w:val="auto"/>
                <w:kern w:val="2"/>
                <w:sz w:val="21"/>
                <w:szCs w:val="20"/>
              </w:rPr>
              <w:t xml:space="preserve">3.政府投资（各类政府计划项目和专项支持）。 </w:t>
            </w:r>
          </w:p>
          <w:p w:rsidR="00661125" w:rsidRPr="00135F51" w:rsidRDefault="00661125" w:rsidP="00A303BA">
            <w:pPr>
              <w:rPr>
                <w:rFonts w:ascii="仿宋_GB2312" w:eastAsia="仿宋_GB2312" w:hAnsi="仿宋" w:cs="Times New Roman" w:hint="eastAsia"/>
                <w:color w:val="auto"/>
                <w:kern w:val="2"/>
                <w:sz w:val="21"/>
                <w:szCs w:val="20"/>
              </w:rPr>
            </w:pPr>
            <w:r w:rsidRPr="00135F51">
              <w:rPr>
                <w:rFonts w:ascii="仿宋_GB2312" w:eastAsia="仿宋_GB2312" w:hAnsi="仿宋" w:cs="Times New Roman" w:hint="eastAsia"/>
                <w:color w:val="auto"/>
                <w:kern w:val="2"/>
                <w:sz w:val="21"/>
                <w:szCs w:val="20"/>
              </w:rPr>
              <w:t>4.对外服务经营收入。</w:t>
            </w:r>
          </w:p>
          <w:p w:rsidR="00661125" w:rsidRPr="00135F51" w:rsidRDefault="00661125" w:rsidP="00A303BA">
            <w:pPr>
              <w:rPr>
                <w:rFonts w:ascii="仿宋_GB2312" w:eastAsia="仿宋_GB2312" w:hAnsi="仿宋" w:cs="Times New Roman" w:hint="eastAsia"/>
                <w:color w:val="auto"/>
                <w:kern w:val="2"/>
                <w:sz w:val="21"/>
                <w:szCs w:val="20"/>
              </w:rPr>
            </w:pPr>
            <w:r w:rsidRPr="00135F51">
              <w:rPr>
                <w:rFonts w:ascii="仿宋_GB2312" w:eastAsia="仿宋_GB2312" w:hAnsi="仿宋" w:cs="Times New Roman" w:hint="eastAsia"/>
                <w:color w:val="auto"/>
                <w:kern w:val="2"/>
                <w:sz w:val="21"/>
                <w:szCs w:val="20"/>
              </w:rPr>
              <w:t>5.其他。</w:t>
            </w:r>
          </w:p>
        </w:tc>
      </w:tr>
      <w:tr w:rsidR="00661125" w:rsidRPr="00135F51" w:rsidTr="00A303BA">
        <w:trPr>
          <w:trHeight w:val="543"/>
          <w:jc w:val="center"/>
        </w:trPr>
        <w:tc>
          <w:tcPr>
            <w:tcW w:w="1408" w:type="dxa"/>
            <w:vMerge/>
            <w:vAlign w:val="center"/>
          </w:tcPr>
          <w:p w:rsidR="00661125" w:rsidRPr="00135F51" w:rsidRDefault="00661125" w:rsidP="00A303BA">
            <w:pPr>
              <w:tabs>
                <w:tab w:val="left" w:pos="0"/>
              </w:tabs>
              <w:jc w:val="center"/>
              <w:rPr>
                <w:rFonts w:ascii="仿宋_GB2312" w:eastAsia="仿宋_GB2312" w:hAnsi="仿宋_GB2312" w:cs="仿宋_GB2312"/>
                <w:color w:val="auto"/>
                <w:kern w:val="2"/>
                <w:sz w:val="21"/>
                <w:szCs w:val="20"/>
              </w:rPr>
            </w:pPr>
          </w:p>
        </w:tc>
        <w:tc>
          <w:tcPr>
            <w:tcW w:w="1428" w:type="dxa"/>
            <w:vAlign w:val="center"/>
          </w:tcPr>
          <w:p w:rsidR="00661125" w:rsidRPr="00135F51" w:rsidRDefault="00661125" w:rsidP="00A303BA">
            <w:pPr>
              <w:rPr>
                <w:rFonts w:ascii="Times New Roman" w:hAnsi="Times New Roman" w:cs="Times New Roman"/>
                <w:color w:val="auto"/>
                <w:kern w:val="2"/>
                <w:sz w:val="21"/>
                <w:szCs w:val="20"/>
              </w:rPr>
            </w:pPr>
            <w:r w:rsidRPr="00135F51">
              <w:rPr>
                <w:rFonts w:ascii="Times New Roman" w:hAnsi="Times New Roman" w:cs="Times New Roman" w:hint="eastAsia"/>
                <w:color w:val="auto"/>
                <w:kern w:val="2"/>
                <w:sz w:val="21"/>
                <w:szCs w:val="20"/>
              </w:rPr>
              <w:t>科研办公用房</w:t>
            </w:r>
            <w:r w:rsidRPr="00135F51">
              <w:rPr>
                <w:rFonts w:ascii="仿宋_GB2312" w:eastAsia="仿宋_GB2312" w:hAnsi="仿宋_GB2312" w:cs="仿宋_GB2312" w:hint="eastAsia"/>
                <w:color w:val="auto"/>
                <w:kern w:val="2"/>
                <w:sz w:val="21"/>
                <w:szCs w:val="20"/>
              </w:rPr>
              <w:t>（3分）</w:t>
            </w:r>
          </w:p>
        </w:tc>
        <w:tc>
          <w:tcPr>
            <w:tcW w:w="6405" w:type="dxa"/>
            <w:vAlign w:val="center"/>
          </w:tcPr>
          <w:p w:rsidR="00661125" w:rsidRPr="00135F51" w:rsidRDefault="00661125" w:rsidP="00A303BA">
            <w:pPr>
              <w:rPr>
                <w:rFonts w:ascii="仿宋_GB2312" w:eastAsia="仿宋_GB2312" w:hAnsi="仿宋" w:cs="Times New Roman" w:hint="eastAsia"/>
                <w:color w:val="auto"/>
                <w:kern w:val="2"/>
                <w:sz w:val="21"/>
                <w:szCs w:val="20"/>
              </w:rPr>
            </w:pPr>
            <w:r w:rsidRPr="00135F51">
              <w:rPr>
                <w:rFonts w:ascii="仿宋_GB2312" w:eastAsia="仿宋_GB2312" w:hAnsi="仿宋" w:cs="Times New Roman" w:hint="eastAsia"/>
                <w:color w:val="auto"/>
                <w:kern w:val="2"/>
                <w:sz w:val="21"/>
                <w:szCs w:val="20"/>
              </w:rPr>
              <w:t>不断改善和提升，充分满足中心研发、办公、技术交流等需要。</w:t>
            </w:r>
          </w:p>
        </w:tc>
      </w:tr>
      <w:tr w:rsidR="00661125" w:rsidRPr="00135F51" w:rsidTr="00A303BA">
        <w:trPr>
          <w:trHeight w:val="527"/>
          <w:jc w:val="center"/>
        </w:trPr>
        <w:tc>
          <w:tcPr>
            <w:tcW w:w="1408" w:type="dxa"/>
            <w:vMerge/>
            <w:vAlign w:val="center"/>
          </w:tcPr>
          <w:p w:rsidR="00661125" w:rsidRPr="00135F51" w:rsidRDefault="00661125" w:rsidP="00A303BA">
            <w:pPr>
              <w:tabs>
                <w:tab w:val="left" w:pos="0"/>
              </w:tabs>
              <w:jc w:val="center"/>
              <w:rPr>
                <w:rFonts w:ascii="仿宋_GB2312" w:eastAsia="仿宋_GB2312" w:hAnsi="仿宋_GB2312" w:cs="仿宋_GB2312"/>
                <w:color w:val="auto"/>
                <w:kern w:val="2"/>
                <w:sz w:val="21"/>
                <w:szCs w:val="20"/>
              </w:rPr>
            </w:pPr>
          </w:p>
        </w:tc>
        <w:tc>
          <w:tcPr>
            <w:tcW w:w="1428" w:type="dxa"/>
            <w:vAlign w:val="center"/>
          </w:tcPr>
          <w:p w:rsidR="00661125" w:rsidRPr="00135F51" w:rsidRDefault="00661125" w:rsidP="00A303BA">
            <w:pPr>
              <w:rPr>
                <w:rFonts w:ascii="Times New Roman" w:hAnsi="Times New Roman" w:cs="Times New Roman"/>
                <w:color w:val="auto"/>
                <w:kern w:val="2"/>
                <w:sz w:val="21"/>
                <w:szCs w:val="20"/>
              </w:rPr>
            </w:pPr>
            <w:r w:rsidRPr="00135F51">
              <w:rPr>
                <w:rFonts w:ascii="Times New Roman" w:hAnsi="Times New Roman" w:cs="Times New Roman" w:hint="eastAsia"/>
                <w:color w:val="auto"/>
                <w:kern w:val="2"/>
                <w:sz w:val="21"/>
                <w:szCs w:val="20"/>
              </w:rPr>
              <w:t>仪器设备</w:t>
            </w:r>
          </w:p>
          <w:p w:rsidR="00661125" w:rsidRPr="00135F51" w:rsidRDefault="00661125" w:rsidP="00A303BA">
            <w:pPr>
              <w:rPr>
                <w:rFonts w:ascii="Times New Roman" w:hAnsi="Times New Roman" w:cs="Times New Roman"/>
                <w:color w:val="auto"/>
                <w:kern w:val="2"/>
                <w:sz w:val="21"/>
                <w:szCs w:val="20"/>
              </w:rPr>
            </w:pPr>
            <w:r w:rsidRPr="00135F51">
              <w:rPr>
                <w:rFonts w:ascii="仿宋_GB2312" w:eastAsia="仿宋_GB2312" w:hAnsi="仿宋_GB2312" w:cs="仿宋_GB2312" w:hint="eastAsia"/>
                <w:color w:val="auto"/>
                <w:kern w:val="2"/>
                <w:sz w:val="21"/>
                <w:szCs w:val="20"/>
              </w:rPr>
              <w:t>（5分）</w:t>
            </w:r>
          </w:p>
        </w:tc>
        <w:tc>
          <w:tcPr>
            <w:tcW w:w="6405" w:type="dxa"/>
            <w:vAlign w:val="center"/>
          </w:tcPr>
          <w:p w:rsidR="00661125" w:rsidRPr="00135F51" w:rsidRDefault="00661125" w:rsidP="00A303BA">
            <w:pPr>
              <w:spacing w:line="340" w:lineRule="exact"/>
              <w:rPr>
                <w:rFonts w:ascii="仿宋_GB2312" w:eastAsia="仿宋_GB2312" w:hAnsi="仿宋" w:cs="Times New Roman" w:hint="eastAsia"/>
                <w:color w:val="auto"/>
                <w:kern w:val="2"/>
                <w:sz w:val="21"/>
                <w:szCs w:val="20"/>
              </w:rPr>
            </w:pPr>
            <w:r w:rsidRPr="00135F51">
              <w:rPr>
                <w:rFonts w:ascii="仿宋_GB2312" w:eastAsia="仿宋_GB2312" w:hAnsi="仿宋" w:cs="Times New Roman" w:hint="eastAsia"/>
                <w:color w:val="auto"/>
                <w:kern w:val="2"/>
                <w:sz w:val="21"/>
                <w:szCs w:val="20"/>
              </w:rPr>
              <w:t>1.新增仪器设备、软件、中试生产线设备的数量及先进性。</w:t>
            </w:r>
          </w:p>
          <w:p w:rsidR="00661125" w:rsidRPr="00135F51" w:rsidRDefault="00661125" w:rsidP="00A303BA">
            <w:pPr>
              <w:spacing w:line="340" w:lineRule="exact"/>
              <w:rPr>
                <w:rFonts w:ascii="仿宋_GB2312" w:eastAsia="仿宋_GB2312" w:hAnsi="仿宋" w:cs="Times New Roman" w:hint="eastAsia"/>
                <w:color w:val="auto"/>
                <w:kern w:val="2"/>
                <w:sz w:val="21"/>
                <w:szCs w:val="20"/>
              </w:rPr>
            </w:pPr>
            <w:r w:rsidRPr="00135F51">
              <w:rPr>
                <w:rFonts w:ascii="仿宋_GB2312" w:eastAsia="仿宋_GB2312" w:hAnsi="仿宋" w:cs="Times New Roman" w:hint="eastAsia"/>
                <w:color w:val="auto"/>
                <w:kern w:val="2"/>
                <w:sz w:val="21"/>
                <w:szCs w:val="20"/>
              </w:rPr>
              <w:t>2.现有仪器设备的总数量及原值总值。</w:t>
            </w:r>
          </w:p>
          <w:p w:rsidR="00661125" w:rsidRPr="00135F51" w:rsidRDefault="00661125" w:rsidP="00A303BA">
            <w:pPr>
              <w:spacing w:line="340" w:lineRule="exact"/>
              <w:rPr>
                <w:rFonts w:ascii="仿宋_GB2312" w:eastAsia="仿宋_GB2312" w:hAnsi="仿宋" w:cs="Times New Roman" w:hint="eastAsia"/>
                <w:color w:val="auto"/>
                <w:kern w:val="2"/>
                <w:sz w:val="21"/>
                <w:szCs w:val="20"/>
              </w:rPr>
            </w:pPr>
            <w:r w:rsidRPr="00135F51">
              <w:rPr>
                <w:rFonts w:ascii="仿宋_GB2312" w:eastAsia="仿宋_GB2312" w:hAnsi="仿宋" w:cs="Times New Roman" w:hint="eastAsia"/>
                <w:color w:val="auto"/>
                <w:kern w:val="2"/>
                <w:sz w:val="21"/>
                <w:szCs w:val="20"/>
              </w:rPr>
              <w:t>3.仪器设备的维护和管理及完好率和使用率。</w:t>
            </w:r>
          </w:p>
        </w:tc>
      </w:tr>
      <w:tr w:rsidR="00661125" w:rsidRPr="00135F51" w:rsidTr="00A303BA">
        <w:trPr>
          <w:trHeight w:val="1077"/>
          <w:jc w:val="center"/>
        </w:trPr>
        <w:tc>
          <w:tcPr>
            <w:tcW w:w="1408" w:type="dxa"/>
            <w:vMerge/>
            <w:vAlign w:val="center"/>
          </w:tcPr>
          <w:p w:rsidR="00661125" w:rsidRPr="00135F51" w:rsidRDefault="00661125" w:rsidP="00A303BA">
            <w:pPr>
              <w:tabs>
                <w:tab w:val="left" w:pos="0"/>
              </w:tabs>
              <w:jc w:val="center"/>
              <w:rPr>
                <w:rFonts w:ascii="仿宋_GB2312" w:eastAsia="仿宋_GB2312" w:hAnsi="仿宋_GB2312" w:cs="仿宋_GB2312"/>
                <w:color w:val="auto"/>
                <w:kern w:val="2"/>
                <w:sz w:val="21"/>
                <w:szCs w:val="20"/>
              </w:rPr>
            </w:pPr>
          </w:p>
        </w:tc>
        <w:tc>
          <w:tcPr>
            <w:tcW w:w="1428" w:type="dxa"/>
            <w:vAlign w:val="center"/>
          </w:tcPr>
          <w:p w:rsidR="00661125" w:rsidRPr="00135F51" w:rsidRDefault="00661125" w:rsidP="00A303BA">
            <w:pPr>
              <w:rPr>
                <w:rFonts w:ascii="Times New Roman" w:hAnsi="Times New Roman" w:cs="Times New Roman"/>
                <w:color w:val="auto"/>
                <w:kern w:val="2"/>
                <w:sz w:val="21"/>
                <w:szCs w:val="20"/>
              </w:rPr>
            </w:pPr>
            <w:r w:rsidRPr="00135F51">
              <w:rPr>
                <w:rFonts w:ascii="Times New Roman" w:hAnsi="Times New Roman" w:cs="Times New Roman" w:hint="eastAsia"/>
                <w:color w:val="auto"/>
                <w:kern w:val="2"/>
                <w:sz w:val="21"/>
                <w:szCs w:val="20"/>
              </w:rPr>
              <w:t>队伍建设</w:t>
            </w:r>
          </w:p>
          <w:p w:rsidR="00661125" w:rsidRPr="00135F51" w:rsidRDefault="00661125" w:rsidP="00A303BA">
            <w:pPr>
              <w:tabs>
                <w:tab w:val="left" w:pos="0"/>
              </w:tabs>
              <w:rPr>
                <w:rFonts w:ascii="仿宋_GB2312" w:eastAsia="仿宋_GB2312" w:hAnsi="仿宋_GB2312" w:cs="仿宋_GB2312"/>
                <w:color w:val="auto"/>
                <w:kern w:val="2"/>
                <w:sz w:val="21"/>
                <w:szCs w:val="20"/>
              </w:rPr>
            </w:pPr>
            <w:r w:rsidRPr="00135F51">
              <w:rPr>
                <w:rFonts w:ascii="仿宋_GB2312" w:eastAsia="仿宋_GB2312" w:hAnsi="仿宋_GB2312" w:cs="仿宋_GB2312" w:hint="eastAsia"/>
                <w:color w:val="auto"/>
                <w:kern w:val="2"/>
                <w:sz w:val="21"/>
                <w:szCs w:val="20"/>
              </w:rPr>
              <w:t>（6分）</w:t>
            </w:r>
          </w:p>
        </w:tc>
        <w:tc>
          <w:tcPr>
            <w:tcW w:w="6405" w:type="dxa"/>
            <w:vAlign w:val="center"/>
          </w:tcPr>
          <w:p w:rsidR="00661125" w:rsidRPr="00135F51" w:rsidRDefault="00661125" w:rsidP="00A303BA">
            <w:pPr>
              <w:spacing w:line="340" w:lineRule="exact"/>
              <w:rPr>
                <w:rFonts w:ascii="仿宋_GB2312" w:eastAsia="仿宋_GB2312" w:hAnsi="仿宋" w:cs="Times New Roman" w:hint="eastAsia"/>
                <w:color w:val="auto"/>
                <w:kern w:val="2"/>
                <w:sz w:val="21"/>
                <w:szCs w:val="20"/>
              </w:rPr>
            </w:pPr>
            <w:r w:rsidRPr="00135F51">
              <w:rPr>
                <w:rFonts w:ascii="仿宋_GB2312" w:eastAsia="仿宋_GB2312" w:hAnsi="仿宋" w:cs="Times New Roman" w:hint="eastAsia"/>
                <w:color w:val="auto"/>
                <w:kern w:val="2"/>
                <w:sz w:val="21"/>
                <w:szCs w:val="20"/>
              </w:rPr>
              <w:t>1.固定人员和流动人员：固定人员的结构和流动人员的作用，人才队伍发展变化的趋势。</w:t>
            </w:r>
          </w:p>
          <w:p w:rsidR="00661125" w:rsidRPr="00135F51" w:rsidRDefault="00661125" w:rsidP="00A303BA">
            <w:pPr>
              <w:spacing w:line="340" w:lineRule="exact"/>
              <w:rPr>
                <w:rFonts w:ascii="仿宋_GB2312" w:eastAsia="仿宋_GB2312" w:hAnsi="仿宋" w:cs="Times New Roman" w:hint="eastAsia"/>
                <w:color w:val="auto"/>
                <w:kern w:val="2"/>
                <w:sz w:val="21"/>
                <w:szCs w:val="20"/>
              </w:rPr>
            </w:pPr>
            <w:r w:rsidRPr="00135F51">
              <w:rPr>
                <w:rFonts w:ascii="仿宋_GB2312" w:eastAsia="仿宋_GB2312" w:hAnsi="仿宋" w:cs="Times New Roman" w:hint="eastAsia"/>
                <w:color w:val="auto"/>
                <w:kern w:val="2"/>
                <w:sz w:val="21"/>
                <w:szCs w:val="20"/>
              </w:rPr>
              <w:t>2.主要技术带头人：中心主任及各技术带头人的技术水平、影响力和作用发挥。</w:t>
            </w:r>
          </w:p>
          <w:p w:rsidR="00661125" w:rsidRPr="00135F51" w:rsidRDefault="00661125" w:rsidP="00A303BA">
            <w:pPr>
              <w:spacing w:line="340" w:lineRule="exact"/>
              <w:rPr>
                <w:rFonts w:ascii="仿宋_GB2312" w:eastAsia="仿宋_GB2312" w:hAnsi="仿宋" w:cs="Times New Roman" w:hint="eastAsia"/>
                <w:color w:val="auto"/>
                <w:kern w:val="2"/>
                <w:sz w:val="21"/>
                <w:szCs w:val="20"/>
              </w:rPr>
            </w:pPr>
            <w:r w:rsidRPr="00135F51">
              <w:rPr>
                <w:rFonts w:ascii="仿宋_GB2312" w:eastAsia="仿宋_GB2312" w:hAnsi="仿宋" w:cs="Times New Roman" w:hint="eastAsia"/>
                <w:color w:val="auto"/>
                <w:kern w:val="2"/>
                <w:sz w:val="21"/>
                <w:szCs w:val="20"/>
              </w:rPr>
              <w:t>3.新增高层次人才和创新团队：新增高层次人才；获得省级以上政府部门支持的优秀创新团队。</w:t>
            </w:r>
          </w:p>
          <w:p w:rsidR="00661125" w:rsidRPr="00135F51" w:rsidRDefault="00661125" w:rsidP="00A303BA">
            <w:pPr>
              <w:spacing w:line="340" w:lineRule="exact"/>
              <w:rPr>
                <w:rFonts w:ascii="仿宋_GB2312" w:eastAsia="仿宋_GB2312" w:hAnsi="仿宋" w:cs="Times New Roman" w:hint="eastAsia"/>
                <w:color w:val="auto"/>
                <w:kern w:val="2"/>
                <w:sz w:val="21"/>
                <w:szCs w:val="20"/>
              </w:rPr>
            </w:pPr>
            <w:r w:rsidRPr="00135F51">
              <w:rPr>
                <w:rFonts w:ascii="仿宋_GB2312" w:eastAsia="仿宋_GB2312" w:hAnsi="仿宋" w:cs="Times New Roman" w:hint="eastAsia"/>
                <w:color w:val="auto"/>
                <w:kern w:val="2"/>
                <w:sz w:val="21"/>
                <w:szCs w:val="20"/>
              </w:rPr>
              <w:t>4.固定人员培养：固定人员学历、职称晋升情况和技术水平提升情况。</w:t>
            </w:r>
          </w:p>
        </w:tc>
      </w:tr>
      <w:tr w:rsidR="00661125" w:rsidRPr="00135F51" w:rsidTr="00A303BA">
        <w:trPr>
          <w:trHeight w:val="1085"/>
          <w:jc w:val="center"/>
        </w:trPr>
        <w:tc>
          <w:tcPr>
            <w:tcW w:w="1408" w:type="dxa"/>
            <w:vMerge w:val="restart"/>
            <w:vAlign w:val="center"/>
          </w:tcPr>
          <w:p w:rsidR="00661125" w:rsidRPr="00135F51" w:rsidRDefault="00661125" w:rsidP="00A303BA">
            <w:pPr>
              <w:tabs>
                <w:tab w:val="left" w:pos="0"/>
              </w:tabs>
              <w:jc w:val="center"/>
              <w:rPr>
                <w:rFonts w:ascii="Times New Roman" w:hAnsi="Times New Roman" w:cs="仿宋_GB2312"/>
                <w:b/>
                <w:color w:val="auto"/>
                <w:kern w:val="2"/>
                <w:sz w:val="21"/>
                <w:szCs w:val="20"/>
              </w:rPr>
            </w:pPr>
            <w:r w:rsidRPr="00135F51">
              <w:rPr>
                <w:rFonts w:ascii="Times New Roman" w:hAnsi="Times New Roman" w:cs="仿宋_GB2312" w:hint="eastAsia"/>
                <w:b/>
                <w:color w:val="auto"/>
                <w:kern w:val="2"/>
                <w:sz w:val="21"/>
                <w:szCs w:val="20"/>
              </w:rPr>
              <w:t>研发产出</w:t>
            </w:r>
          </w:p>
          <w:p w:rsidR="00661125" w:rsidRPr="00135F51" w:rsidRDefault="00661125" w:rsidP="00A303BA">
            <w:pPr>
              <w:tabs>
                <w:tab w:val="left" w:pos="0"/>
              </w:tabs>
              <w:jc w:val="center"/>
              <w:rPr>
                <w:rFonts w:ascii="仿宋_GB2312" w:eastAsia="仿宋_GB2312" w:hAnsi="仿宋_GB2312" w:cs="仿宋_GB2312"/>
                <w:color w:val="auto"/>
                <w:kern w:val="2"/>
                <w:sz w:val="21"/>
                <w:szCs w:val="20"/>
              </w:rPr>
            </w:pPr>
            <w:r w:rsidRPr="00135F51">
              <w:rPr>
                <w:rFonts w:ascii="仿宋_GB2312" w:eastAsia="仿宋_GB2312" w:hAnsi="仿宋_GB2312" w:cs="仿宋_GB2312" w:hint="eastAsia"/>
                <w:color w:val="auto"/>
                <w:kern w:val="2"/>
                <w:sz w:val="21"/>
                <w:szCs w:val="20"/>
              </w:rPr>
              <w:t>（30分）</w:t>
            </w:r>
          </w:p>
        </w:tc>
        <w:tc>
          <w:tcPr>
            <w:tcW w:w="1428" w:type="dxa"/>
            <w:vAlign w:val="center"/>
          </w:tcPr>
          <w:p w:rsidR="00661125" w:rsidRPr="00135F51" w:rsidRDefault="00661125" w:rsidP="00A303BA">
            <w:pPr>
              <w:tabs>
                <w:tab w:val="left" w:pos="0"/>
              </w:tabs>
              <w:rPr>
                <w:rFonts w:ascii="Times New Roman" w:hAnsi="Times New Roman" w:cs="Times New Roman"/>
                <w:color w:val="auto"/>
                <w:kern w:val="2"/>
                <w:sz w:val="21"/>
                <w:szCs w:val="20"/>
              </w:rPr>
            </w:pPr>
            <w:r w:rsidRPr="00135F51">
              <w:rPr>
                <w:rFonts w:ascii="Times New Roman" w:hAnsi="Times New Roman" w:cs="Times New Roman" w:hint="eastAsia"/>
                <w:color w:val="auto"/>
                <w:kern w:val="2"/>
                <w:sz w:val="21"/>
                <w:szCs w:val="20"/>
              </w:rPr>
              <w:t>组织实施的研发项目</w:t>
            </w:r>
          </w:p>
          <w:p w:rsidR="00661125" w:rsidRPr="00135F51" w:rsidRDefault="00661125" w:rsidP="00A303BA">
            <w:pPr>
              <w:tabs>
                <w:tab w:val="left" w:pos="0"/>
              </w:tabs>
              <w:rPr>
                <w:rFonts w:ascii="仿宋_GB2312" w:eastAsia="仿宋_GB2312" w:hAnsi="仿宋_GB2312" w:cs="仿宋_GB2312"/>
                <w:color w:val="auto"/>
                <w:kern w:val="2"/>
                <w:sz w:val="21"/>
                <w:szCs w:val="20"/>
              </w:rPr>
            </w:pPr>
            <w:r w:rsidRPr="00135F51">
              <w:rPr>
                <w:rFonts w:ascii="仿宋_GB2312" w:eastAsia="仿宋_GB2312" w:hAnsi="仿宋_GB2312" w:cs="仿宋_GB2312" w:hint="eastAsia"/>
                <w:color w:val="auto"/>
                <w:kern w:val="2"/>
                <w:sz w:val="21"/>
                <w:szCs w:val="20"/>
              </w:rPr>
              <w:t>（10分）</w:t>
            </w:r>
          </w:p>
        </w:tc>
        <w:tc>
          <w:tcPr>
            <w:tcW w:w="6405" w:type="dxa"/>
            <w:vAlign w:val="center"/>
          </w:tcPr>
          <w:p w:rsidR="00661125" w:rsidRPr="00135F51" w:rsidRDefault="00661125" w:rsidP="00661125">
            <w:pPr>
              <w:numPr>
                <w:ilvl w:val="0"/>
                <w:numId w:val="1"/>
              </w:numPr>
              <w:spacing w:line="340" w:lineRule="exact"/>
              <w:rPr>
                <w:rFonts w:ascii="仿宋_GB2312" w:eastAsia="仿宋_GB2312" w:hAnsi="仿宋" w:cs="Times New Roman" w:hint="eastAsia"/>
                <w:color w:val="auto"/>
                <w:kern w:val="2"/>
                <w:sz w:val="21"/>
                <w:szCs w:val="21"/>
              </w:rPr>
            </w:pPr>
            <w:r w:rsidRPr="00135F51">
              <w:rPr>
                <w:rFonts w:ascii="仿宋_GB2312" w:eastAsia="仿宋_GB2312" w:hAnsi="仿宋" w:cs="Times New Roman" w:hint="eastAsia"/>
                <w:color w:val="auto"/>
                <w:kern w:val="2"/>
                <w:sz w:val="21"/>
                <w:szCs w:val="21"/>
              </w:rPr>
              <w:t>承担各级政府研发项目的能力和水平。</w:t>
            </w:r>
          </w:p>
          <w:p w:rsidR="00661125" w:rsidRPr="00135F51" w:rsidRDefault="00661125" w:rsidP="00A303BA">
            <w:pPr>
              <w:spacing w:line="340" w:lineRule="exact"/>
              <w:rPr>
                <w:rFonts w:ascii="仿宋_GB2312" w:eastAsia="仿宋_GB2312" w:hAnsi="仿宋" w:cs="Times New Roman" w:hint="eastAsia"/>
                <w:color w:val="auto"/>
                <w:kern w:val="2"/>
                <w:sz w:val="21"/>
                <w:szCs w:val="21"/>
              </w:rPr>
            </w:pPr>
            <w:r w:rsidRPr="00135F51">
              <w:rPr>
                <w:rFonts w:ascii="仿宋_GB2312" w:eastAsia="仿宋_GB2312" w:hAnsi="仿宋" w:cs="Times New Roman" w:hint="eastAsia"/>
                <w:color w:val="auto"/>
                <w:kern w:val="2"/>
                <w:sz w:val="21"/>
                <w:szCs w:val="21"/>
              </w:rPr>
              <w:t>2.依托单位自主研发项目和支持力度。</w:t>
            </w:r>
          </w:p>
          <w:p w:rsidR="00661125" w:rsidRPr="00135F51" w:rsidRDefault="00661125" w:rsidP="00A303BA">
            <w:pPr>
              <w:spacing w:line="340" w:lineRule="exact"/>
              <w:rPr>
                <w:rFonts w:ascii="仿宋_GB2312" w:eastAsia="仿宋_GB2312" w:hAnsi="仿宋" w:cs="Times New Roman" w:hint="eastAsia"/>
                <w:color w:val="auto"/>
                <w:kern w:val="2"/>
                <w:sz w:val="21"/>
                <w:szCs w:val="21"/>
              </w:rPr>
            </w:pPr>
            <w:r w:rsidRPr="00135F51">
              <w:rPr>
                <w:rFonts w:ascii="仿宋_GB2312" w:eastAsia="仿宋_GB2312" w:hAnsi="仿宋" w:cs="Times New Roman" w:hint="eastAsia"/>
                <w:color w:val="auto"/>
                <w:kern w:val="2"/>
                <w:sz w:val="21"/>
                <w:szCs w:val="21"/>
              </w:rPr>
              <w:t>3.承担委托研发项目情况。</w:t>
            </w:r>
          </w:p>
          <w:p w:rsidR="00661125" w:rsidRPr="00135F51" w:rsidRDefault="00661125" w:rsidP="00A303BA">
            <w:pPr>
              <w:spacing w:line="340" w:lineRule="exact"/>
              <w:rPr>
                <w:rFonts w:ascii="仿宋_GB2312" w:eastAsia="仿宋_GB2312" w:hAnsi="仿宋" w:cs="Times New Roman" w:hint="eastAsia"/>
                <w:color w:val="auto"/>
                <w:kern w:val="2"/>
                <w:sz w:val="21"/>
                <w:szCs w:val="21"/>
              </w:rPr>
            </w:pPr>
            <w:r w:rsidRPr="00135F51">
              <w:rPr>
                <w:rFonts w:ascii="仿宋_GB2312" w:eastAsia="仿宋_GB2312" w:hAnsi="仿宋" w:cs="Times New Roman" w:hint="eastAsia"/>
                <w:color w:val="auto"/>
                <w:kern w:val="2"/>
                <w:sz w:val="21"/>
                <w:szCs w:val="21"/>
              </w:rPr>
              <w:t>4.中心固定人员与其他单位联合开展研发项目情况。</w:t>
            </w:r>
          </w:p>
          <w:p w:rsidR="00661125" w:rsidRPr="00135F51" w:rsidRDefault="00661125" w:rsidP="00A303BA">
            <w:pPr>
              <w:spacing w:line="340" w:lineRule="exact"/>
              <w:rPr>
                <w:rFonts w:ascii="仿宋_GB2312" w:eastAsia="仿宋_GB2312" w:hAnsi="仿宋" w:cs="Times New Roman" w:hint="eastAsia"/>
                <w:color w:val="auto"/>
                <w:kern w:val="2"/>
                <w:sz w:val="21"/>
                <w:szCs w:val="21"/>
              </w:rPr>
            </w:pPr>
            <w:r w:rsidRPr="00135F51">
              <w:rPr>
                <w:rFonts w:ascii="仿宋_GB2312" w:eastAsia="仿宋_GB2312" w:hAnsi="仿宋" w:cs="Times New Roman" w:hint="eastAsia"/>
                <w:color w:val="auto"/>
                <w:kern w:val="2"/>
                <w:sz w:val="21"/>
                <w:szCs w:val="21"/>
              </w:rPr>
              <w:t>5．中心开展引进消化吸收再创新项目情况。</w:t>
            </w:r>
          </w:p>
        </w:tc>
      </w:tr>
      <w:tr w:rsidR="00661125" w:rsidRPr="00135F51" w:rsidTr="00A303BA">
        <w:trPr>
          <w:trHeight w:val="339"/>
          <w:jc w:val="center"/>
        </w:trPr>
        <w:tc>
          <w:tcPr>
            <w:tcW w:w="1408" w:type="dxa"/>
            <w:vMerge/>
            <w:vAlign w:val="center"/>
          </w:tcPr>
          <w:p w:rsidR="00661125" w:rsidRPr="00135F51" w:rsidRDefault="00661125" w:rsidP="00A303BA">
            <w:pPr>
              <w:tabs>
                <w:tab w:val="left" w:pos="0"/>
              </w:tabs>
              <w:jc w:val="center"/>
              <w:rPr>
                <w:rFonts w:ascii="仿宋_GB2312" w:eastAsia="仿宋_GB2312" w:hAnsi="仿宋_GB2312" w:cs="仿宋_GB2312"/>
                <w:color w:val="auto"/>
                <w:kern w:val="2"/>
                <w:sz w:val="21"/>
                <w:szCs w:val="20"/>
              </w:rPr>
            </w:pPr>
          </w:p>
        </w:tc>
        <w:tc>
          <w:tcPr>
            <w:tcW w:w="1428" w:type="dxa"/>
            <w:vAlign w:val="center"/>
          </w:tcPr>
          <w:p w:rsidR="00661125" w:rsidRPr="00135F51" w:rsidRDefault="00661125" w:rsidP="00A303BA">
            <w:pPr>
              <w:rPr>
                <w:rFonts w:ascii="Times New Roman" w:hAnsi="Times New Roman" w:cs="Times New Roman"/>
                <w:color w:val="auto"/>
                <w:kern w:val="2"/>
                <w:sz w:val="21"/>
                <w:szCs w:val="20"/>
              </w:rPr>
            </w:pPr>
            <w:r w:rsidRPr="00135F51">
              <w:rPr>
                <w:rFonts w:ascii="Times New Roman" w:hAnsi="Times New Roman" w:cs="Times New Roman" w:hint="eastAsia"/>
                <w:color w:val="auto"/>
                <w:kern w:val="2"/>
                <w:sz w:val="21"/>
                <w:szCs w:val="20"/>
              </w:rPr>
              <w:t>发表论文专著</w:t>
            </w:r>
          </w:p>
          <w:p w:rsidR="00661125" w:rsidRPr="00135F51" w:rsidRDefault="00661125" w:rsidP="00A303BA">
            <w:pPr>
              <w:rPr>
                <w:rFonts w:ascii="仿宋_GB2312" w:eastAsia="仿宋_GB2312" w:hAnsi="仿宋_GB2312" w:cs="仿宋_GB2312"/>
                <w:color w:val="auto"/>
                <w:kern w:val="2"/>
                <w:sz w:val="21"/>
                <w:szCs w:val="20"/>
              </w:rPr>
            </w:pPr>
            <w:r w:rsidRPr="00135F51">
              <w:rPr>
                <w:rFonts w:ascii="仿宋_GB2312" w:eastAsia="仿宋_GB2312" w:hAnsi="仿宋_GB2312" w:cs="仿宋_GB2312" w:hint="eastAsia"/>
                <w:color w:val="auto"/>
                <w:kern w:val="2"/>
                <w:sz w:val="21"/>
                <w:szCs w:val="20"/>
              </w:rPr>
              <w:t>（2分）</w:t>
            </w:r>
          </w:p>
        </w:tc>
        <w:tc>
          <w:tcPr>
            <w:tcW w:w="6405" w:type="dxa"/>
            <w:vAlign w:val="center"/>
          </w:tcPr>
          <w:p w:rsidR="00661125" w:rsidRPr="00135F51" w:rsidRDefault="00661125" w:rsidP="00A303BA">
            <w:pPr>
              <w:tabs>
                <w:tab w:val="left" w:pos="0"/>
              </w:tabs>
              <w:rPr>
                <w:rFonts w:ascii="仿宋_GB2312" w:eastAsia="仿宋_GB2312" w:hAnsi="仿宋" w:cs="仿宋_GB2312" w:hint="eastAsia"/>
                <w:color w:val="auto"/>
                <w:kern w:val="2"/>
                <w:sz w:val="21"/>
                <w:szCs w:val="21"/>
              </w:rPr>
            </w:pPr>
            <w:r w:rsidRPr="00135F51">
              <w:rPr>
                <w:rFonts w:ascii="仿宋_GB2312" w:eastAsia="仿宋_GB2312" w:hAnsi="仿宋" w:cs="Times New Roman" w:hint="eastAsia"/>
                <w:color w:val="auto"/>
                <w:kern w:val="2"/>
                <w:sz w:val="21"/>
                <w:szCs w:val="21"/>
              </w:rPr>
              <w:t>论文专著的数量和水平。</w:t>
            </w:r>
          </w:p>
        </w:tc>
      </w:tr>
      <w:tr w:rsidR="00661125" w:rsidRPr="00135F51" w:rsidTr="00A303BA">
        <w:trPr>
          <w:trHeight w:val="525"/>
          <w:jc w:val="center"/>
        </w:trPr>
        <w:tc>
          <w:tcPr>
            <w:tcW w:w="1408" w:type="dxa"/>
            <w:vMerge/>
            <w:vAlign w:val="center"/>
          </w:tcPr>
          <w:p w:rsidR="00661125" w:rsidRPr="00135F51" w:rsidRDefault="00661125" w:rsidP="00A303BA">
            <w:pPr>
              <w:tabs>
                <w:tab w:val="left" w:pos="0"/>
              </w:tabs>
              <w:jc w:val="center"/>
              <w:rPr>
                <w:rFonts w:ascii="仿宋_GB2312" w:eastAsia="仿宋_GB2312" w:hAnsi="仿宋_GB2312" w:cs="仿宋_GB2312"/>
                <w:color w:val="auto"/>
                <w:kern w:val="2"/>
                <w:sz w:val="21"/>
                <w:szCs w:val="20"/>
              </w:rPr>
            </w:pPr>
          </w:p>
        </w:tc>
        <w:tc>
          <w:tcPr>
            <w:tcW w:w="1428" w:type="dxa"/>
            <w:vAlign w:val="center"/>
          </w:tcPr>
          <w:p w:rsidR="00661125" w:rsidRPr="00135F51" w:rsidRDefault="00661125" w:rsidP="00A303BA">
            <w:pPr>
              <w:rPr>
                <w:rFonts w:ascii="Times New Roman" w:hAnsi="Times New Roman" w:cs="Times New Roman"/>
                <w:color w:val="auto"/>
                <w:kern w:val="2"/>
                <w:sz w:val="21"/>
                <w:szCs w:val="20"/>
              </w:rPr>
            </w:pPr>
            <w:r w:rsidRPr="00135F51">
              <w:rPr>
                <w:rFonts w:ascii="Times New Roman" w:hAnsi="Times New Roman" w:cs="Times New Roman" w:hint="eastAsia"/>
                <w:color w:val="auto"/>
                <w:kern w:val="2"/>
                <w:sz w:val="21"/>
                <w:szCs w:val="20"/>
              </w:rPr>
              <w:t>专利和其他知识产权申请和授权</w:t>
            </w:r>
          </w:p>
          <w:p w:rsidR="00661125" w:rsidRPr="00135F51" w:rsidRDefault="00661125" w:rsidP="00A303BA">
            <w:pPr>
              <w:rPr>
                <w:rFonts w:ascii="Times New Roman" w:hAnsi="Times New Roman" w:cs="Times New Roman"/>
                <w:color w:val="auto"/>
                <w:kern w:val="2"/>
                <w:sz w:val="21"/>
                <w:szCs w:val="20"/>
              </w:rPr>
            </w:pPr>
            <w:r w:rsidRPr="00135F51">
              <w:rPr>
                <w:rFonts w:ascii="仿宋_GB2312" w:eastAsia="仿宋_GB2312" w:hAnsi="仿宋_GB2312" w:cs="仿宋_GB2312" w:hint="eastAsia"/>
                <w:color w:val="auto"/>
                <w:kern w:val="2"/>
                <w:sz w:val="21"/>
                <w:szCs w:val="20"/>
              </w:rPr>
              <w:t>（6分）</w:t>
            </w:r>
          </w:p>
        </w:tc>
        <w:tc>
          <w:tcPr>
            <w:tcW w:w="6405" w:type="dxa"/>
            <w:vAlign w:val="center"/>
          </w:tcPr>
          <w:p w:rsidR="00661125" w:rsidRPr="00135F51" w:rsidRDefault="00661125" w:rsidP="00A303BA">
            <w:pPr>
              <w:rPr>
                <w:rFonts w:ascii="仿宋_GB2312" w:eastAsia="仿宋_GB2312" w:hAnsi="仿宋" w:cs="Times New Roman" w:hint="eastAsia"/>
                <w:color w:val="auto"/>
                <w:kern w:val="2"/>
                <w:sz w:val="21"/>
                <w:szCs w:val="21"/>
              </w:rPr>
            </w:pPr>
            <w:r w:rsidRPr="00135F51">
              <w:rPr>
                <w:rFonts w:ascii="仿宋_GB2312" w:eastAsia="仿宋_GB2312" w:hAnsi="仿宋" w:cs="Times New Roman" w:hint="eastAsia"/>
                <w:color w:val="auto"/>
                <w:kern w:val="2"/>
                <w:sz w:val="21"/>
                <w:szCs w:val="21"/>
              </w:rPr>
              <w:t>1.申请专利和其他知识产权的数量和质量（专利、品种权、著作权等）。</w:t>
            </w:r>
          </w:p>
          <w:p w:rsidR="00661125" w:rsidRPr="00135F51" w:rsidRDefault="00661125" w:rsidP="00A303BA">
            <w:pPr>
              <w:rPr>
                <w:rFonts w:ascii="仿宋_GB2312" w:eastAsia="仿宋_GB2312" w:hAnsi="仿宋" w:cs="Times New Roman" w:hint="eastAsia"/>
                <w:color w:val="auto"/>
                <w:kern w:val="2"/>
                <w:sz w:val="21"/>
                <w:szCs w:val="21"/>
              </w:rPr>
            </w:pPr>
            <w:r w:rsidRPr="00135F51">
              <w:rPr>
                <w:rFonts w:ascii="仿宋_GB2312" w:eastAsia="仿宋_GB2312" w:hAnsi="仿宋" w:cs="Times New Roman" w:hint="eastAsia"/>
                <w:color w:val="auto"/>
                <w:kern w:val="2"/>
                <w:sz w:val="21"/>
                <w:szCs w:val="21"/>
              </w:rPr>
              <w:t>2.取得授权的专利和其他知识产权的数量和质量。</w:t>
            </w:r>
          </w:p>
        </w:tc>
      </w:tr>
      <w:tr w:rsidR="00661125" w:rsidRPr="00135F51" w:rsidTr="00A303BA">
        <w:trPr>
          <w:trHeight w:val="920"/>
          <w:jc w:val="center"/>
        </w:trPr>
        <w:tc>
          <w:tcPr>
            <w:tcW w:w="1408" w:type="dxa"/>
            <w:vMerge/>
            <w:vAlign w:val="center"/>
          </w:tcPr>
          <w:p w:rsidR="00661125" w:rsidRPr="00135F51" w:rsidRDefault="00661125" w:rsidP="00A303BA">
            <w:pPr>
              <w:tabs>
                <w:tab w:val="left" w:pos="0"/>
              </w:tabs>
              <w:jc w:val="center"/>
              <w:rPr>
                <w:rFonts w:ascii="仿宋_GB2312" w:eastAsia="仿宋_GB2312" w:hAnsi="仿宋_GB2312" w:cs="仿宋_GB2312"/>
                <w:color w:val="auto"/>
                <w:kern w:val="2"/>
                <w:sz w:val="21"/>
                <w:szCs w:val="20"/>
              </w:rPr>
            </w:pPr>
          </w:p>
        </w:tc>
        <w:tc>
          <w:tcPr>
            <w:tcW w:w="1428" w:type="dxa"/>
            <w:vAlign w:val="center"/>
          </w:tcPr>
          <w:p w:rsidR="00661125" w:rsidRPr="00135F51" w:rsidRDefault="00661125" w:rsidP="00A303BA">
            <w:pPr>
              <w:tabs>
                <w:tab w:val="left" w:pos="0"/>
              </w:tabs>
              <w:rPr>
                <w:rFonts w:ascii="Times New Roman" w:hAnsi="Times New Roman" w:cs="Times New Roman"/>
                <w:color w:val="auto"/>
                <w:kern w:val="2"/>
                <w:sz w:val="21"/>
                <w:szCs w:val="20"/>
              </w:rPr>
            </w:pPr>
            <w:r w:rsidRPr="00135F51">
              <w:rPr>
                <w:rFonts w:ascii="Times New Roman" w:hAnsi="Times New Roman" w:cs="Times New Roman" w:hint="eastAsia"/>
                <w:color w:val="auto"/>
                <w:kern w:val="2"/>
                <w:sz w:val="21"/>
                <w:szCs w:val="20"/>
              </w:rPr>
              <w:t>标准、工法</w:t>
            </w:r>
          </w:p>
          <w:p w:rsidR="00661125" w:rsidRPr="00135F51" w:rsidRDefault="00661125" w:rsidP="00A303BA">
            <w:pPr>
              <w:tabs>
                <w:tab w:val="left" w:pos="0"/>
              </w:tabs>
              <w:rPr>
                <w:rFonts w:ascii="Times New Roman" w:hAnsi="Times New Roman" w:cs="Times New Roman"/>
                <w:color w:val="auto"/>
                <w:kern w:val="2"/>
                <w:sz w:val="21"/>
                <w:szCs w:val="20"/>
              </w:rPr>
            </w:pPr>
            <w:r w:rsidRPr="00135F51">
              <w:rPr>
                <w:rFonts w:ascii="仿宋_GB2312" w:eastAsia="仿宋_GB2312" w:hAnsi="仿宋_GB2312" w:cs="仿宋_GB2312" w:hint="eastAsia"/>
                <w:color w:val="auto"/>
                <w:kern w:val="2"/>
                <w:sz w:val="21"/>
                <w:szCs w:val="20"/>
              </w:rPr>
              <w:t>（3分）</w:t>
            </w:r>
          </w:p>
        </w:tc>
        <w:tc>
          <w:tcPr>
            <w:tcW w:w="6405" w:type="dxa"/>
            <w:vAlign w:val="center"/>
          </w:tcPr>
          <w:p w:rsidR="00661125" w:rsidRPr="00135F51" w:rsidRDefault="00661125" w:rsidP="00A303BA">
            <w:pPr>
              <w:rPr>
                <w:rFonts w:ascii="仿宋_GB2312" w:eastAsia="仿宋_GB2312" w:hAnsi="仿宋" w:cs="Times New Roman" w:hint="eastAsia"/>
                <w:color w:val="auto"/>
                <w:kern w:val="2"/>
                <w:sz w:val="21"/>
                <w:szCs w:val="21"/>
              </w:rPr>
            </w:pPr>
            <w:r w:rsidRPr="00135F51">
              <w:rPr>
                <w:rFonts w:ascii="仿宋_GB2312" w:eastAsia="仿宋_GB2312" w:hAnsi="仿宋" w:cs="Times New Roman" w:hint="eastAsia"/>
                <w:color w:val="auto"/>
                <w:kern w:val="2"/>
                <w:sz w:val="21"/>
                <w:szCs w:val="21"/>
              </w:rPr>
              <w:t>1.标准的数量和水平（主持或参与，制定或修订，国家级、行业标准、地方标准、企业标准等）。</w:t>
            </w:r>
          </w:p>
          <w:p w:rsidR="00661125" w:rsidRPr="00135F51" w:rsidRDefault="00661125" w:rsidP="00A303BA">
            <w:pPr>
              <w:rPr>
                <w:rFonts w:ascii="仿宋_GB2312" w:eastAsia="仿宋_GB2312" w:hAnsi="仿宋" w:cs="Times New Roman" w:hint="eastAsia"/>
                <w:color w:val="auto"/>
                <w:kern w:val="2"/>
                <w:sz w:val="21"/>
                <w:szCs w:val="21"/>
              </w:rPr>
            </w:pPr>
            <w:r w:rsidRPr="00135F51">
              <w:rPr>
                <w:rFonts w:ascii="仿宋_GB2312" w:eastAsia="仿宋_GB2312" w:hAnsi="仿宋" w:cs="Times New Roman" w:hint="eastAsia"/>
                <w:color w:val="auto"/>
                <w:kern w:val="2"/>
                <w:sz w:val="21"/>
                <w:szCs w:val="21"/>
              </w:rPr>
              <w:t>2.工法的数量和水平（国家级、省部级、企业级）。</w:t>
            </w:r>
          </w:p>
        </w:tc>
      </w:tr>
      <w:tr w:rsidR="00661125" w:rsidRPr="00135F51" w:rsidTr="00A303BA">
        <w:trPr>
          <w:trHeight w:val="375"/>
          <w:jc w:val="center"/>
        </w:trPr>
        <w:tc>
          <w:tcPr>
            <w:tcW w:w="1408" w:type="dxa"/>
            <w:vMerge/>
            <w:vAlign w:val="center"/>
          </w:tcPr>
          <w:p w:rsidR="00661125" w:rsidRPr="00135F51" w:rsidRDefault="00661125" w:rsidP="00A303BA">
            <w:pPr>
              <w:tabs>
                <w:tab w:val="left" w:pos="0"/>
              </w:tabs>
              <w:jc w:val="center"/>
              <w:rPr>
                <w:rFonts w:ascii="仿宋_GB2312" w:eastAsia="仿宋_GB2312" w:hAnsi="仿宋_GB2312" w:cs="仿宋_GB2312"/>
                <w:color w:val="auto"/>
                <w:kern w:val="2"/>
                <w:sz w:val="21"/>
                <w:szCs w:val="20"/>
              </w:rPr>
            </w:pPr>
          </w:p>
        </w:tc>
        <w:tc>
          <w:tcPr>
            <w:tcW w:w="1428" w:type="dxa"/>
            <w:vAlign w:val="center"/>
          </w:tcPr>
          <w:p w:rsidR="00661125" w:rsidRPr="00135F51" w:rsidRDefault="00661125" w:rsidP="00A303BA">
            <w:pPr>
              <w:rPr>
                <w:rFonts w:ascii="Times New Roman" w:hAnsi="Times New Roman" w:cs="Times New Roman"/>
                <w:color w:val="auto"/>
                <w:kern w:val="2"/>
                <w:sz w:val="21"/>
                <w:szCs w:val="20"/>
              </w:rPr>
            </w:pPr>
            <w:r w:rsidRPr="00135F51">
              <w:rPr>
                <w:rFonts w:ascii="Times New Roman" w:hAnsi="Times New Roman" w:cs="Times New Roman" w:hint="eastAsia"/>
                <w:color w:val="auto"/>
                <w:kern w:val="2"/>
                <w:sz w:val="21"/>
                <w:szCs w:val="20"/>
              </w:rPr>
              <w:t>新技术、新工艺、新产品和专有技术</w:t>
            </w:r>
          </w:p>
          <w:p w:rsidR="00661125" w:rsidRPr="00135F51" w:rsidRDefault="00661125" w:rsidP="00A303BA">
            <w:pPr>
              <w:rPr>
                <w:rFonts w:ascii="Times New Roman" w:hAnsi="Times New Roman" w:cs="Times New Roman"/>
                <w:color w:val="auto"/>
                <w:kern w:val="2"/>
                <w:sz w:val="21"/>
                <w:szCs w:val="20"/>
              </w:rPr>
            </w:pPr>
            <w:r w:rsidRPr="00135F51">
              <w:rPr>
                <w:rFonts w:ascii="仿宋_GB2312" w:eastAsia="仿宋_GB2312" w:hAnsi="仿宋_GB2312" w:cs="仿宋_GB2312" w:hint="eastAsia"/>
                <w:color w:val="auto"/>
                <w:kern w:val="2"/>
                <w:sz w:val="21"/>
                <w:szCs w:val="20"/>
              </w:rPr>
              <w:t>（4分）</w:t>
            </w:r>
          </w:p>
        </w:tc>
        <w:tc>
          <w:tcPr>
            <w:tcW w:w="6405" w:type="dxa"/>
            <w:vAlign w:val="center"/>
          </w:tcPr>
          <w:p w:rsidR="00661125" w:rsidRPr="00135F51" w:rsidRDefault="00661125" w:rsidP="00A303BA">
            <w:pPr>
              <w:rPr>
                <w:rFonts w:ascii="仿宋_GB2312" w:eastAsia="仿宋_GB2312" w:hAnsi="仿宋" w:cs="Times New Roman" w:hint="eastAsia"/>
                <w:color w:val="auto"/>
                <w:kern w:val="2"/>
                <w:sz w:val="21"/>
                <w:szCs w:val="21"/>
              </w:rPr>
            </w:pPr>
            <w:r w:rsidRPr="00135F51">
              <w:rPr>
                <w:rFonts w:ascii="仿宋_GB2312" w:eastAsia="仿宋_GB2312" w:hAnsi="仿宋" w:cs="Times New Roman" w:hint="eastAsia"/>
                <w:color w:val="auto"/>
                <w:kern w:val="2"/>
                <w:sz w:val="21"/>
                <w:szCs w:val="21"/>
              </w:rPr>
              <w:t>新技术、新工艺、新产品和专有技术的数量及水平。</w:t>
            </w:r>
          </w:p>
        </w:tc>
      </w:tr>
      <w:tr w:rsidR="00661125" w:rsidRPr="00135F51" w:rsidTr="00A303BA">
        <w:trPr>
          <w:trHeight w:val="450"/>
          <w:jc w:val="center"/>
        </w:trPr>
        <w:tc>
          <w:tcPr>
            <w:tcW w:w="1408" w:type="dxa"/>
            <w:vMerge/>
            <w:vAlign w:val="center"/>
          </w:tcPr>
          <w:p w:rsidR="00661125" w:rsidRPr="00135F51" w:rsidRDefault="00661125" w:rsidP="00A303BA">
            <w:pPr>
              <w:tabs>
                <w:tab w:val="left" w:pos="0"/>
              </w:tabs>
              <w:jc w:val="center"/>
              <w:rPr>
                <w:rFonts w:ascii="仿宋_GB2312" w:eastAsia="仿宋_GB2312" w:hAnsi="仿宋_GB2312" w:cs="仿宋_GB2312"/>
                <w:color w:val="auto"/>
                <w:kern w:val="2"/>
                <w:sz w:val="21"/>
                <w:szCs w:val="20"/>
              </w:rPr>
            </w:pPr>
          </w:p>
        </w:tc>
        <w:tc>
          <w:tcPr>
            <w:tcW w:w="1428" w:type="dxa"/>
            <w:vAlign w:val="center"/>
          </w:tcPr>
          <w:p w:rsidR="00661125" w:rsidRPr="00135F51" w:rsidRDefault="00661125" w:rsidP="00A303BA">
            <w:pPr>
              <w:tabs>
                <w:tab w:val="left" w:pos="0"/>
              </w:tabs>
              <w:rPr>
                <w:rFonts w:ascii="Times New Roman" w:hAnsi="Times New Roman" w:cs="Times New Roman"/>
                <w:color w:val="auto"/>
                <w:kern w:val="2"/>
                <w:sz w:val="21"/>
                <w:szCs w:val="20"/>
              </w:rPr>
            </w:pPr>
            <w:r w:rsidRPr="00135F51">
              <w:rPr>
                <w:rFonts w:ascii="Times New Roman" w:hAnsi="Times New Roman" w:cs="Times New Roman" w:hint="eastAsia"/>
                <w:color w:val="auto"/>
                <w:kern w:val="2"/>
                <w:sz w:val="21"/>
                <w:szCs w:val="20"/>
              </w:rPr>
              <w:t>获得奖励</w:t>
            </w:r>
          </w:p>
          <w:p w:rsidR="00661125" w:rsidRPr="00135F51" w:rsidRDefault="00661125" w:rsidP="00A303BA">
            <w:pPr>
              <w:tabs>
                <w:tab w:val="left" w:pos="0"/>
              </w:tabs>
              <w:rPr>
                <w:rFonts w:ascii="Times New Roman" w:hAnsi="Times New Roman" w:cs="Times New Roman"/>
                <w:color w:val="auto"/>
                <w:kern w:val="2"/>
                <w:sz w:val="21"/>
                <w:szCs w:val="20"/>
              </w:rPr>
            </w:pPr>
            <w:r w:rsidRPr="00135F51">
              <w:rPr>
                <w:rFonts w:ascii="仿宋_GB2312" w:eastAsia="仿宋_GB2312" w:hAnsi="仿宋_GB2312" w:cs="仿宋_GB2312" w:hint="eastAsia"/>
                <w:color w:val="auto"/>
                <w:kern w:val="2"/>
                <w:sz w:val="21"/>
                <w:szCs w:val="20"/>
              </w:rPr>
              <w:t>（2分）</w:t>
            </w:r>
          </w:p>
        </w:tc>
        <w:tc>
          <w:tcPr>
            <w:tcW w:w="6405" w:type="dxa"/>
            <w:vAlign w:val="center"/>
          </w:tcPr>
          <w:p w:rsidR="00661125" w:rsidRPr="00135F51" w:rsidRDefault="00661125" w:rsidP="00A303BA">
            <w:pPr>
              <w:tabs>
                <w:tab w:val="left" w:pos="0"/>
              </w:tabs>
              <w:rPr>
                <w:rFonts w:ascii="仿宋_GB2312" w:eastAsia="仿宋_GB2312" w:hAnsi="仿宋" w:cs="Times New Roman" w:hint="eastAsia"/>
                <w:color w:val="auto"/>
                <w:kern w:val="2"/>
                <w:sz w:val="21"/>
                <w:szCs w:val="21"/>
              </w:rPr>
            </w:pPr>
            <w:r w:rsidRPr="00135F51">
              <w:rPr>
                <w:rFonts w:ascii="仿宋_GB2312" w:eastAsia="仿宋_GB2312" w:hAnsi="仿宋" w:cs="Times New Roman" w:hint="eastAsia"/>
                <w:color w:val="auto"/>
                <w:kern w:val="2"/>
                <w:sz w:val="21"/>
                <w:szCs w:val="21"/>
              </w:rPr>
              <w:t>获得科学技术奖励的情况及中心人员对获奖成果的贡献。</w:t>
            </w:r>
          </w:p>
        </w:tc>
      </w:tr>
      <w:tr w:rsidR="00661125" w:rsidRPr="00135F51" w:rsidTr="00A303BA">
        <w:trPr>
          <w:trHeight w:val="682"/>
          <w:jc w:val="center"/>
        </w:trPr>
        <w:tc>
          <w:tcPr>
            <w:tcW w:w="1408" w:type="dxa"/>
            <w:vMerge/>
            <w:vAlign w:val="center"/>
          </w:tcPr>
          <w:p w:rsidR="00661125" w:rsidRPr="00135F51" w:rsidRDefault="00661125" w:rsidP="00A303BA">
            <w:pPr>
              <w:tabs>
                <w:tab w:val="left" w:pos="0"/>
              </w:tabs>
              <w:jc w:val="center"/>
              <w:rPr>
                <w:rFonts w:ascii="仿宋_GB2312" w:eastAsia="仿宋_GB2312" w:hAnsi="仿宋_GB2312" w:cs="仿宋_GB2312"/>
                <w:color w:val="auto"/>
                <w:kern w:val="2"/>
                <w:sz w:val="21"/>
                <w:szCs w:val="20"/>
              </w:rPr>
            </w:pPr>
          </w:p>
        </w:tc>
        <w:tc>
          <w:tcPr>
            <w:tcW w:w="1428" w:type="dxa"/>
            <w:vAlign w:val="center"/>
          </w:tcPr>
          <w:p w:rsidR="00661125" w:rsidRPr="00135F51" w:rsidRDefault="00661125" w:rsidP="00A303BA">
            <w:pPr>
              <w:tabs>
                <w:tab w:val="left" w:pos="0"/>
              </w:tabs>
              <w:rPr>
                <w:rFonts w:ascii="Times New Roman" w:hAnsi="Times New Roman" w:cs="Times New Roman"/>
                <w:color w:val="auto"/>
                <w:kern w:val="2"/>
                <w:sz w:val="21"/>
                <w:szCs w:val="20"/>
              </w:rPr>
            </w:pPr>
            <w:r w:rsidRPr="00135F51">
              <w:rPr>
                <w:rFonts w:ascii="Times New Roman" w:hAnsi="Times New Roman" w:cs="Times New Roman" w:hint="eastAsia"/>
                <w:color w:val="auto"/>
                <w:kern w:val="2"/>
                <w:sz w:val="21"/>
                <w:szCs w:val="20"/>
              </w:rPr>
              <w:t>标志性成果</w:t>
            </w:r>
          </w:p>
          <w:p w:rsidR="00661125" w:rsidRPr="00135F51" w:rsidRDefault="00661125" w:rsidP="00A303BA">
            <w:pPr>
              <w:tabs>
                <w:tab w:val="left" w:pos="0"/>
              </w:tabs>
              <w:rPr>
                <w:rFonts w:ascii="Times New Roman" w:hAnsi="Times New Roman" w:cs="Times New Roman"/>
                <w:color w:val="auto"/>
                <w:kern w:val="2"/>
                <w:sz w:val="21"/>
                <w:szCs w:val="20"/>
              </w:rPr>
            </w:pPr>
            <w:r w:rsidRPr="00135F51">
              <w:rPr>
                <w:rFonts w:ascii="仿宋_GB2312" w:eastAsia="仿宋_GB2312" w:hAnsi="仿宋_GB2312" w:cs="仿宋_GB2312" w:hint="eastAsia"/>
                <w:color w:val="auto"/>
                <w:kern w:val="2"/>
                <w:sz w:val="21"/>
                <w:szCs w:val="20"/>
              </w:rPr>
              <w:t>（3分）</w:t>
            </w:r>
          </w:p>
        </w:tc>
        <w:tc>
          <w:tcPr>
            <w:tcW w:w="6405" w:type="dxa"/>
            <w:vAlign w:val="center"/>
          </w:tcPr>
          <w:p w:rsidR="00661125" w:rsidRPr="00135F51" w:rsidRDefault="00661125" w:rsidP="00A303BA">
            <w:pPr>
              <w:tabs>
                <w:tab w:val="left" w:pos="0"/>
              </w:tabs>
              <w:rPr>
                <w:rFonts w:ascii="仿宋_GB2312" w:eastAsia="仿宋_GB2312" w:hAnsi="仿宋" w:cs="Times New Roman" w:hint="eastAsia"/>
                <w:color w:val="auto"/>
                <w:kern w:val="2"/>
                <w:sz w:val="21"/>
                <w:szCs w:val="21"/>
              </w:rPr>
            </w:pPr>
            <w:r w:rsidRPr="00135F51">
              <w:rPr>
                <w:rFonts w:ascii="仿宋_GB2312" w:eastAsia="仿宋_GB2312" w:hAnsi="仿宋" w:cs="Times New Roman" w:hint="eastAsia"/>
                <w:color w:val="auto"/>
                <w:kern w:val="2"/>
                <w:sz w:val="21"/>
                <w:szCs w:val="21"/>
              </w:rPr>
              <w:t>成果水平、产出与贡献及与中心研究方向和内容的紧密度。</w:t>
            </w:r>
          </w:p>
        </w:tc>
      </w:tr>
      <w:tr w:rsidR="00661125" w:rsidRPr="00135F51" w:rsidTr="00A303BA">
        <w:trPr>
          <w:trHeight w:val="404"/>
          <w:jc w:val="center"/>
        </w:trPr>
        <w:tc>
          <w:tcPr>
            <w:tcW w:w="1408" w:type="dxa"/>
            <w:vMerge w:val="restart"/>
            <w:vAlign w:val="center"/>
          </w:tcPr>
          <w:p w:rsidR="00661125" w:rsidRPr="00135F51" w:rsidRDefault="00661125" w:rsidP="00A303BA">
            <w:pPr>
              <w:tabs>
                <w:tab w:val="left" w:pos="0"/>
              </w:tabs>
              <w:jc w:val="center"/>
              <w:rPr>
                <w:rFonts w:ascii="Times New Roman" w:hAnsi="Times New Roman" w:cs="仿宋_GB2312"/>
                <w:b/>
                <w:color w:val="auto"/>
                <w:kern w:val="2"/>
                <w:sz w:val="21"/>
                <w:szCs w:val="20"/>
              </w:rPr>
            </w:pPr>
            <w:r w:rsidRPr="00135F51">
              <w:rPr>
                <w:rFonts w:ascii="Times New Roman" w:hAnsi="Times New Roman" w:cs="仿宋_GB2312" w:hint="eastAsia"/>
                <w:b/>
                <w:color w:val="auto"/>
                <w:kern w:val="2"/>
                <w:sz w:val="21"/>
                <w:szCs w:val="20"/>
              </w:rPr>
              <w:t>转化应用</w:t>
            </w:r>
          </w:p>
          <w:p w:rsidR="00661125" w:rsidRPr="00135F51" w:rsidRDefault="00661125" w:rsidP="00A303BA">
            <w:pPr>
              <w:tabs>
                <w:tab w:val="left" w:pos="0"/>
              </w:tabs>
              <w:jc w:val="center"/>
              <w:rPr>
                <w:rFonts w:ascii="仿宋_GB2312" w:eastAsia="仿宋_GB2312" w:hAnsi="仿宋_GB2312" w:cs="仿宋_GB2312"/>
                <w:color w:val="auto"/>
                <w:kern w:val="2"/>
                <w:sz w:val="21"/>
                <w:szCs w:val="20"/>
              </w:rPr>
            </w:pPr>
            <w:r w:rsidRPr="00135F51">
              <w:rPr>
                <w:rFonts w:ascii="仿宋_GB2312" w:eastAsia="仿宋_GB2312" w:hAnsi="仿宋_GB2312" w:cs="仿宋_GB2312" w:hint="eastAsia"/>
                <w:color w:val="auto"/>
                <w:kern w:val="2"/>
                <w:sz w:val="21"/>
                <w:szCs w:val="20"/>
              </w:rPr>
              <w:t>（30分）</w:t>
            </w:r>
          </w:p>
        </w:tc>
        <w:tc>
          <w:tcPr>
            <w:tcW w:w="1428" w:type="dxa"/>
            <w:vAlign w:val="center"/>
          </w:tcPr>
          <w:p w:rsidR="00661125" w:rsidRPr="00135F51" w:rsidRDefault="00661125" w:rsidP="00A303BA">
            <w:pPr>
              <w:rPr>
                <w:rFonts w:ascii="Times New Roman" w:hAnsi="Times New Roman" w:cs="Times New Roman"/>
                <w:color w:val="auto"/>
                <w:kern w:val="2"/>
                <w:sz w:val="21"/>
                <w:szCs w:val="20"/>
              </w:rPr>
            </w:pPr>
            <w:r w:rsidRPr="00135F51">
              <w:rPr>
                <w:rFonts w:ascii="Times New Roman" w:hAnsi="Times New Roman" w:cs="Times New Roman" w:hint="eastAsia"/>
                <w:color w:val="auto"/>
                <w:kern w:val="2"/>
                <w:sz w:val="21"/>
                <w:szCs w:val="20"/>
              </w:rPr>
              <w:t>成果转化项数及比重</w:t>
            </w:r>
          </w:p>
          <w:p w:rsidR="00661125" w:rsidRPr="00135F51" w:rsidRDefault="00661125" w:rsidP="00A303BA">
            <w:pPr>
              <w:rPr>
                <w:rFonts w:ascii="Times New Roman" w:hAnsi="Times New Roman" w:cs="Times New Roman"/>
                <w:color w:val="auto"/>
                <w:kern w:val="2"/>
                <w:sz w:val="21"/>
                <w:szCs w:val="20"/>
              </w:rPr>
            </w:pPr>
            <w:r w:rsidRPr="00135F51">
              <w:rPr>
                <w:rFonts w:ascii="仿宋_GB2312" w:eastAsia="仿宋_GB2312" w:hAnsi="仿宋_GB2312" w:cs="仿宋_GB2312" w:hint="eastAsia"/>
                <w:color w:val="auto"/>
                <w:kern w:val="2"/>
                <w:sz w:val="21"/>
                <w:szCs w:val="20"/>
              </w:rPr>
              <w:t>（10分）</w:t>
            </w:r>
          </w:p>
        </w:tc>
        <w:tc>
          <w:tcPr>
            <w:tcW w:w="6405" w:type="dxa"/>
            <w:vAlign w:val="center"/>
          </w:tcPr>
          <w:p w:rsidR="00661125" w:rsidRPr="00135F51" w:rsidRDefault="00661125" w:rsidP="00A303BA">
            <w:pPr>
              <w:widowControl/>
              <w:rPr>
                <w:rFonts w:ascii="仿宋_GB2312" w:eastAsia="仿宋_GB2312" w:hAnsi="仿宋" w:cs="仿宋_GB2312" w:hint="eastAsia"/>
                <w:color w:val="auto"/>
                <w:kern w:val="2"/>
                <w:sz w:val="21"/>
                <w:szCs w:val="21"/>
              </w:rPr>
            </w:pPr>
            <w:r w:rsidRPr="00135F51">
              <w:rPr>
                <w:rFonts w:ascii="仿宋_GB2312" w:eastAsia="仿宋_GB2312" w:hAnsi="仿宋" w:cs="仿宋_GB2312" w:hint="eastAsia"/>
                <w:color w:val="auto"/>
                <w:kern w:val="2"/>
                <w:sz w:val="21"/>
                <w:szCs w:val="21"/>
              </w:rPr>
              <w:t>转化应用成果的数量及与近三年取得成果总数的比例和发展趋势。</w:t>
            </w:r>
          </w:p>
        </w:tc>
      </w:tr>
      <w:tr w:rsidR="00661125" w:rsidRPr="00135F51" w:rsidTr="00A303BA">
        <w:trPr>
          <w:trHeight w:val="2111"/>
          <w:jc w:val="center"/>
        </w:trPr>
        <w:tc>
          <w:tcPr>
            <w:tcW w:w="1408" w:type="dxa"/>
            <w:vMerge/>
            <w:vAlign w:val="center"/>
          </w:tcPr>
          <w:p w:rsidR="00661125" w:rsidRPr="00135F51" w:rsidRDefault="00661125" w:rsidP="00A303BA">
            <w:pPr>
              <w:tabs>
                <w:tab w:val="left" w:pos="0"/>
              </w:tabs>
              <w:jc w:val="center"/>
              <w:rPr>
                <w:rFonts w:ascii="仿宋_GB2312" w:eastAsia="仿宋_GB2312" w:hAnsi="仿宋_GB2312" w:cs="仿宋_GB2312"/>
                <w:color w:val="auto"/>
                <w:kern w:val="2"/>
                <w:sz w:val="21"/>
                <w:szCs w:val="20"/>
              </w:rPr>
            </w:pPr>
          </w:p>
        </w:tc>
        <w:tc>
          <w:tcPr>
            <w:tcW w:w="1428" w:type="dxa"/>
            <w:vAlign w:val="center"/>
          </w:tcPr>
          <w:p w:rsidR="00661125" w:rsidRPr="00135F51" w:rsidRDefault="00661125" w:rsidP="00A303BA">
            <w:pPr>
              <w:rPr>
                <w:rFonts w:ascii="Times New Roman" w:hAnsi="Times New Roman" w:cs="仿宋_GB2312"/>
                <w:color w:val="auto"/>
                <w:kern w:val="2"/>
                <w:sz w:val="21"/>
                <w:szCs w:val="21"/>
              </w:rPr>
            </w:pPr>
            <w:r w:rsidRPr="00135F51">
              <w:rPr>
                <w:rFonts w:ascii="Times New Roman" w:hAnsi="Times New Roman" w:cs="仿宋_GB2312" w:hint="eastAsia"/>
                <w:color w:val="auto"/>
                <w:kern w:val="2"/>
                <w:sz w:val="21"/>
                <w:szCs w:val="21"/>
              </w:rPr>
              <w:t>产业贡献</w:t>
            </w:r>
          </w:p>
          <w:p w:rsidR="00661125" w:rsidRPr="00135F51" w:rsidRDefault="00661125" w:rsidP="00A303BA">
            <w:pPr>
              <w:rPr>
                <w:rFonts w:ascii="Times New Roman" w:hAnsi="Times New Roman" w:cs="仿宋_GB2312"/>
                <w:color w:val="auto"/>
                <w:kern w:val="2"/>
                <w:sz w:val="21"/>
                <w:szCs w:val="21"/>
              </w:rPr>
            </w:pPr>
            <w:r w:rsidRPr="00135F51">
              <w:rPr>
                <w:rFonts w:ascii="仿宋_GB2312" w:eastAsia="仿宋_GB2312" w:hAnsi="仿宋_GB2312" w:cs="仿宋_GB2312" w:hint="eastAsia"/>
                <w:color w:val="auto"/>
                <w:kern w:val="2"/>
                <w:sz w:val="21"/>
                <w:szCs w:val="20"/>
              </w:rPr>
              <w:t>（20分）</w:t>
            </w:r>
          </w:p>
        </w:tc>
        <w:tc>
          <w:tcPr>
            <w:tcW w:w="6405" w:type="dxa"/>
            <w:vAlign w:val="center"/>
          </w:tcPr>
          <w:p w:rsidR="00661125" w:rsidRPr="00135F51" w:rsidRDefault="00661125" w:rsidP="00A303BA">
            <w:pPr>
              <w:widowControl/>
              <w:rPr>
                <w:rFonts w:ascii="仿宋_GB2312" w:eastAsia="仿宋_GB2312" w:hAnsi="仿宋" w:cs="仿宋_GB2312" w:hint="eastAsia"/>
                <w:color w:val="auto"/>
                <w:kern w:val="2"/>
                <w:sz w:val="21"/>
                <w:szCs w:val="21"/>
              </w:rPr>
            </w:pPr>
            <w:r w:rsidRPr="00135F51">
              <w:rPr>
                <w:rFonts w:ascii="仿宋_GB2312" w:eastAsia="仿宋_GB2312" w:hAnsi="仿宋" w:cs="Times New Roman" w:hint="eastAsia"/>
                <w:color w:val="auto"/>
                <w:kern w:val="2"/>
                <w:sz w:val="21"/>
                <w:szCs w:val="21"/>
              </w:rPr>
              <w:t>1.专利实施、新产品生产、新技术或新工艺应用为依托单位新增的销售收入、利润或经济效益</w:t>
            </w:r>
            <w:r w:rsidRPr="00135F51">
              <w:rPr>
                <w:rFonts w:ascii="仿宋_GB2312" w:eastAsia="仿宋_GB2312" w:hAnsi="仿宋" w:cs="仿宋_GB2312" w:hint="eastAsia"/>
                <w:color w:val="auto"/>
                <w:kern w:val="2"/>
                <w:sz w:val="21"/>
                <w:szCs w:val="21"/>
              </w:rPr>
              <w:t>情况。</w:t>
            </w:r>
          </w:p>
          <w:p w:rsidR="00661125" w:rsidRPr="00135F51" w:rsidRDefault="00661125" w:rsidP="00A303BA">
            <w:pPr>
              <w:widowControl/>
              <w:rPr>
                <w:rFonts w:ascii="仿宋_GB2312" w:eastAsia="仿宋_GB2312" w:hAnsi="仿宋" w:cs="仿宋_GB2312" w:hint="eastAsia"/>
                <w:color w:val="auto"/>
                <w:kern w:val="2"/>
                <w:sz w:val="21"/>
                <w:szCs w:val="21"/>
              </w:rPr>
            </w:pPr>
            <w:r w:rsidRPr="00135F51">
              <w:rPr>
                <w:rFonts w:ascii="仿宋_GB2312" w:eastAsia="仿宋_GB2312" w:hAnsi="仿宋" w:cs="Times New Roman" w:hint="eastAsia"/>
                <w:color w:val="auto"/>
                <w:kern w:val="2"/>
                <w:sz w:val="21"/>
                <w:szCs w:val="21"/>
              </w:rPr>
              <w:t>2.</w:t>
            </w:r>
            <w:r w:rsidRPr="00135F51">
              <w:rPr>
                <w:rFonts w:ascii="仿宋_GB2312" w:eastAsia="仿宋_GB2312" w:hAnsi="仿宋" w:cs="仿宋_GB2312" w:hint="eastAsia"/>
                <w:color w:val="auto"/>
                <w:kern w:val="2"/>
                <w:sz w:val="21"/>
                <w:szCs w:val="21"/>
              </w:rPr>
              <w:t>专利、技术（工艺）合同转让情况；</w:t>
            </w:r>
            <w:r w:rsidRPr="00135F51">
              <w:rPr>
                <w:rFonts w:ascii="仿宋_GB2312" w:eastAsia="仿宋_GB2312" w:hAnsi="仿宋" w:cs="Times New Roman" w:hint="eastAsia"/>
                <w:color w:val="auto"/>
                <w:kern w:val="2"/>
                <w:sz w:val="21"/>
                <w:szCs w:val="21"/>
              </w:rPr>
              <w:t>专利实施、新产品生产、新技术或新工艺应用为其它单位新增的销售收入、利润或经济效益</w:t>
            </w:r>
            <w:r w:rsidRPr="00135F51">
              <w:rPr>
                <w:rFonts w:ascii="仿宋_GB2312" w:eastAsia="仿宋_GB2312" w:hAnsi="仿宋" w:cs="仿宋_GB2312" w:hint="eastAsia"/>
                <w:color w:val="auto"/>
                <w:kern w:val="2"/>
                <w:sz w:val="21"/>
                <w:szCs w:val="21"/>
              </w:rPr>
              <w:t>情况。</w:t>
            </w:r>
          </w:p>
        </w:tc>
      </w:tr>
      <w:tr w:rsidR="00661125" w:rsidRPr="00135F51" w:rsidTr="00A303BA">
        <w:trPr>
          <w:trHeight w:val="493"/>
          <w:jc w:val="center"/>
        </w:trPr>
        <w:tc>
          <w:tcPr>
            <w:tcW w:w="1408" w:type="dxa"/>
            <w:vMerge w:val="restart"/>
            <w:vAlign w:val="center"/>
          </w:tcPr>
          <w:p w:rsidR="00661125" w:rsidRPr="00135F51" w:rsidRDefault="00661125" w:rsidP="00A303BA">
            <w:pPr>
              <w:tabs>
                <w:tab w:val="left" w:pos="0"/>
              </w:tabs>
              <w:jc w:val="center"/>
              <w:rPr>
                <w:rFonts w:ascii="仿宋_GB2312" w:eastAsia="仿宋_GB2312" w:hAnsi="仿宋_GB2312" w:cs="仿宋_GB2312"/>
                <w:b/>
                <w:color w:val="auto"/>
                <w:kern w:val="2"/>
                <w:sz w:val="21"/>
                <w:szCs w:val="20"/>
              </w:rPr>
            </w:pPr>
            <w:r w:rsidRPr="00135F51">
              <w:rPr>
                <w:rFonts w:ascii="仿宋_GB2312" w:eastAsia="仿宋_GB2312" w:hAnsi="仿宋_GB2312" w:cs="仿宋_GB2312" w:hint="eastAsia"/>
                <w:b/>
                <w:color w:val="auto"/>
                <w:kern w:val="2"/>
                <w:sz w:val="21"/>
                <w:szCs w:val="20"/>
              </w:rPr>
              <w:t>开放协作</w:t>
            </w:r>
          </w:p>
          <w:p w:rsidR="00661125" w:rsidRPr="00135F51" w:rsidRDefault="00661125" w:rsidP="00A303BA">
            <w:pPr>
              <w:tabs>
                <w:tab w:val="left" w:pos="0"/>
              </w:tabs>
              <w:jc w:val="center"/>
              <w:rPr>
                <w:rFonts w:ascii="仿宋_GB2312" w:eastAsia="仿宋_GB2312" w:hAnsi="仿宋_GB2312" w:cs="仿宋_GB2312"/>
                <w:color w:val="auto"/>
                <w:kern w:val="2"/>
                <w:sz w:val="21"/>
                <w:szCs w:val="20"/>
              </w:rPr>
            </w:pPr>
            <w:r w:rsidRPr="00135F51">
              <w:rPr>
                <w:rFonts w:ascii="仿宋_GB2312" w:eastAsia="仿宋_GB2312" w:hAnsi="仿宋_GB2312" w:cs="仿宋_GB2312" w:hint="eastAsia"/>
                <w:color w:val="auto"/>
                <w:kern w:val="2"/>
                <w:sz w:val="21"/>
                <w:szCs w:val="20"/>
              </w:rPr>
              <w:t>（10分）</w:t>
            </w:r>
          </w:p>
        </w:tc>
        <w:tc>
          <w:tcPr>
            <w:tcW w:w="1428" w:type="dxa"/>
            <w:vAlign w:val="center"/>
          </w:tcPr>
          <w:p w:rsidR="00661125" w:rsidRPr="00135F51" w:rsidRDefault="00661125" w:rsidP="00A303BA">
            <w:pPr>
              <w:widowControl/>
              <w:rPr>
                <w:rFonts w:ascii="Times New Roman" w:hAnsi="Times New Roman" w:cs="仿宋_GB2312"/>
                <w:color w:val="auto"/>
                <w:kern w:val="2"/>
                <w:sz w:val="21"/>
                <w:szCs w:val="21"/>
              </w:rPr>
            </w:pPr>
            <w:r w:rsidRPr="00135F51">
              <w:rPr>
                <w:rFonts w:ascii="Times New Roman" w:hAnsi="Times New Roman" w:cs="仿宋_GB2312" w:hint="eastAsia"/>
                <w:color w:val="auto"/>
                <w:kern w:val="2"/>
                <w:sz w:val="21"/>
                <w:szCs w:val="21"/>
              </w:rPr>
              <w:t>合作研发</w:t>
            </w:r>
          </w:p>
          <w:p w:rsidR="00661125" w:rsidRPr="00135F51" w:rsidRDefault="00661125" w:rsidP="00A303BA">
            <w:pPr>
              <w:widowControl/>
              <w:rPr>
                <w:rFonts w:ascii="Times New Roman" w:hAnsi="Times New Roman" w:cs="仿宋_GB2312"/>
                <w:color w:val="auto"/>
                <w:kern w:val="2"/>
                <w:sz w:val="21"/>
                <w:szCs w:val="21"/>
              </w:rPr>
            </w:pPr>
            <w:r w:rsidRPr="00135F51">
              <w:rPr>
                <w:rFonts w:ascii="仿宋_GB2312" w:eastAsia="仿宋_GB2312" w:hAnsi="仿宋_GB2312" w:cs="仿宋_GB2312" w:hint="eastAsia"/>
                <w:color w:val="auto"/>
                <w:kern w:val="2"/>
                <w:sz w:val="21"/>
                <w:szCs w:val="20"/>
              </w:rPr>
              <w:t>（2分）</w:t>
            </w:r>
          </w:p>
        </w:tc>
        <w:tc>
          <w:tcPr>
            <w:tcW w:w="6405" w:type="dxa"/>
            <w:vAlign w:val="center"/>
          </w:tcPr>
          <w:p w:rsidR="00661125" w:rsidRPr="00135F51" w:rsidRDefault="00661125" w:rsidP="00A303BA">
            <w:pPr>
              <w:widowControl/>
              <w:rPr>
                <w:rFonts w:ascii="仿宋_GB2312" w:eastAsia="仿宋_GB2312" w:hAnsi="仿宋" w:cs="仿宋_GB2312" w:hint="eastAsia"/>
                <w:color w:val="auto"/>
                <w:kern w:val="2"/>
                <w:sz w:val="21"/>
                <w:szCs w:val="21"/>
              </w:rPr>
            </w:pPr>
            <w:r w:rsidRPr="00135F51">
              <w:rPr>
                <w:rFonts w:ascii="仿宋_GB2312" w:eastAsia="仿宋_GB2312" w:hAnsi="仿宋" w:cs="仿宋_GB2312" w:hint="eastAsia"/>
                <w:color w:val="auto"/>
                <w:kern w:val="2"/>
                <w:sz w:val="21"/>
                <w:szCs w:val="21"/>
              </w:rPr>
              <w:t>联合研发项目、委托研发项目、设置开放课题、引进消化吸收技术项目和集成应用情况。</w:t>
            </w:r>
          </w:p>
        </w:tc>
      </w:tr>
      <w:tr w:rsidR="00661125" w:rsidRPr="00135F51" w:rsidTr="00A303BA">
        <w:trPr>
          <w:trHeight w:val="439"/>
          <w:jc w:val="center"/>
        </w:trPr>
        <w:tc>
          <w:tcPr>
            <w:tcW w:w="1408" w:type="dxa"/>
            <w:vMerge/>
          </w:tcPr>
          <w:p w:rsidR="00661125" w:rsidRPr="00135F51" w:rsidRDefault="00661125" w:rsidP="00A303BA">
            <w:pPr>
              <w:tabs>
                <w:tab w:val="left" w:pos="0"/>
              </w:tabs>
              <w:jc w:val="center"/>
              <w:rPr>
                <w:rFonts w:ascii="仿宋_GB2312" w:eastAsia="仿宋_GB2312" w:hAnsi="仿宋_GB2312" w:cs="仿宋_GB2312"/>
                <w:color w:val="auto"/>
                <w:kern w:val="2"/>
                <w:sz w:val="21"/>
                <w:szCs w:val="20"/>
              </w:rPr>
            </w:pPr>
          </w:p>
        </w:tc>
        <w:tc>
          <w:tcPr>
            <w:tcW w:w="1428" w:type="dxa"/>
            <w:vAlign w:val="center"/>
          </w:tcPr>
          <w:p w:rsidR="00661125" w:rsidRPr="00135F51" w:rsidRDefault="00661125" w:rsidP="00A303BA">
            <w:pPr>
              <w:widowControl/>
              <w:rPr>
                <w:rFonts w:ascii="Times New Roman" w:hAnsi="Times New Roman" w:cs="仿宋_GB2312"/>
                <w:color w:val="auto"/>
                <w:kern w:val="2"/>
                <w:sz w:val="21"/>
                <w:szCs w:val="21"/>
              </w:rPr>
            </w:pPr>
            <w:r w:rsidRPr="00135F51">
              <w:rPr>
                <w:rFonts w:ascii="Times New Roman" w:hAnsi="Times New Roman" w:cs="仿宋_GB2312" w:hint="eastAsia"/>
                <w:color w:val="auto"/>
                <w:kern w:val="2"/>
                <w:sz w:val="21"/>
                <w:szCs w:val="21"/>
              </w:rPr>
              <w:t>联建机构</w:t>
            </w:r>
          </w:p>
          <w:p w:rsidR="00661125" w:rsidRPr="00135F51" w:rsidRDefault="00661125" w:rsidP="00A303BA">
            <w:pPr>
              <w:widowControl/>
              <w:rPr>
                <w:rFonts w:ascii="Times New Roman" w:hAnsi="Times New Roman" w:cs="仿宋_GB2312"/>
                <w:color w:val="auto"/>
                <w:kern w:val="2"/>
                <w:sz w:val="21"/>
                <w:szCs w:val="21"/>
              </w:rPr>
            </w:pPr>
            <w:r w:rsidRPr="00135F51">
              <w:rPr>
                <w:rFonts w:ascii="仿宋_GB2312" w:eastAsia="仿宋_GB2312" w:hAnsi="仿宋_GB2312" w:cs="仿宋_GB2312" w:hint="eastAsia"/>
                <w:color w:val="auto"/>
                <w:kern w:val="2"/>
                <w:sz w:val="21"/>
                <w:szCs w:val="20"/>
              </w:rPr>
              <w:t>（2分）</w:t>
            </w:r>
          </w:p>
        </w:tc>
        <w:tc>
          <w:tcPr>
            <w:tcW w:w="6405" w:type="dxa"/>
            <w:vAlign w:val="center"/>
          </w:tcPr>
          <w:p w:rsidR="00661125" w:rsidRPr="00135F51" w:rsidRDefault="00661125" w:rsidP="00A303BA">
            <w:pPr>
              <w:widowControl/>
              <w:rPr>
                <w:rFonts w:ascii="仿宋_GB2312" w:eastAsia="仿宋_GB2312" w:hAnsi="仿宋" w:cs="仿宋_GB2312" w:hint="eastAsia"/>
                <w:color w:val="auto"/>
                <w:kern w:val="2"/>
                <w:sz w:val="21"/>
                <w:szCs w:val="21"/>
              </w:rPr>
            </w:pPr>
            <w:r w:rsidRPr="00135F51">
              <w:rPr>
                <w:rFonts w:ascii="仿宋_GB2312" w:eastAsia="仿宋_GB2312" w:hAnsi="仿宋" w:cs="仿宋_GB2312" w:hint="eastAsia"/>
                <w:color w:val="auto"/>
                <w:kern w:val="2"/>
                <w:sz w:val="21"/>
                <w:szCs w:val="21"/>
              </w:rPr>
              <w:t>联合共建研发机构、中试基地和人才培养机构情况。</w:t>
            </w:r>
          </w:p>
        </w:tc>
      </w:tr>
      <w:tr w:rsidR="00661125" w:rsidRPr="00135F51" w:rsidTr="00A303BA">
        <w:trPr>
          <w:trHeight w:val="330"/>
          <w:jc w:val="center"/>
        </w:trPr>
        <w:tc>
          <w:tcPr>
            <w:tcW w:w="1408" w:type="dxa"/>
            <w:vMerge/>
          </w:tcPr>
          <w:p w:rsidR="00661125" w:rsidRPr="00135F51" w:rsidRDefault="00661125" w:rsidP="00A303BA">
            <w:pPr>
              <w:tabs>
                <w:tab w:val="left" w:pos="0"/>
              </w:tabs>
              <w:jc w:val="center"/>
              <w:rPr>
                <w:rFonts w:ascii="仿宋_GB2312" w:eastAsia="仿宋_GB2312" w:hAnsi="仿宋_GB2312" w:cs="仿宋_GB2312"/>
                <w:color w:val="auto"/>
                <w:kern w:val="2"/>
                <w:sz w:val="21"/>
                <w:szCs w:val="20"/>
              </w:rPr>
            </w:pPr>
          </w:p>
        </w:tc>
        <w:tc>
          <w:tcPr>
            <w:tcW w:w="1428" w:type="dxa"/>
            <w:vAlign w:val="center"/>
          </w:tcPr>
          <w:p w:rsidR="00661125" w:rsidRPr="00135F51" w:rsidRDefault="00661125" w:rsidP="00A303BA">
            <w:pPr>
              <w:widowControl/>
              <w:rPr>
                <w:rFonts w:ascii="Times New Roman" w:hAnsi="Times New Roman" w:cs="仿宋_GB2312"/>
                <w:color w:val="auto"/>
                <w:kern w:val="2"/>
                <w:sz w:val="21"/>
                <w:szCs w:val="21"/>
              </w:rPr>
            </w:pPr>
            <w:r w:rsidRPr="00135F51">
              <w:rPr>
                <w:rFonts w:ascii="Times New Roman" w:hAnsi="Times New Roman" w:cs="仿宋_GB2312" w:hint="eastAsia"/>
                <w:color w:val="auto"/>
                <w:kern w:val="2"/>
                <w:sz w:val="21"/>
                <w:szCs w:val="21"/>
              </w:rPr>
              <w:t>技术服务</w:t>
            </w:r>
          </w:p>
          <w:p w:rsidR="00661125" w:rsidRPr="00135F51" w:rsidRDefault="00661125" w:rsidP="00A303BA">
            <w:pPr>
              <w:widowControl/>
              <w:rPr>
                <w:rFonts w:ascii="Times New Roman" w:hAnsi="Times New Roman" w:cs="仿宋_GB2312"/>
                <w:color w:val="auto"/>
                <w:kern w:val="2"/>
                <w:sz w:val="21"/>
                <w:szCs w:val="21"/>
              </w:rPr>
            </w:pPr>
            <w:r w:rsidRPr="00135F51">
              <w:rPr>
                <w:rFonts w:ascii="仿宋_GB2312" w:eastAsia="仿宋_GB2312" w:hAnsi="仿宋_GB2312" w:cs="仿宋_GB2312" w:hint="eastAsia"/>
                <w:color w:val="auto"/>
                <w:kern w:val="2"/>
                <w:sz w:val="21"/>
                <w:szCs w:val="20"/>
              </w:rPr>
              <w:t>（2分）</w:t>
            </w:r>
          </w:p>
        </w:tc>
        <w:tc>
          <w:tcPr>
            <w:tcW w:w="6405" w:type="dxa"/>
            <w:vAlign w:val="center"/>
          </w:tcPr>
          <w:p w:rsidR="00661125" w:rsidRPr="00135F51" w:rsidRDefault="00661125" w:rsidP="00A303BA">
            <w:pPr>
              <w:widowControl/>
              <w:rPr>
                <w:rFonts w:ascii="仿宋_GB2312" w:eastAsia="仿宋_GB2312" w:hAnsi="仿宋" w:cs="仿宋_GB2312" w:hint="eastAsia"/>
                <w:color w:val="auto"/>
                <w:kern w:val="2"/>
                <w:sz w:val="21"/>
                <w:szCs w:val="21"/>
              </w:rPr>
            </w:pPr>
            <w:r w:rsidRPr="00135F51">
              <w:rPr>
                <w:rFonts w:ascii="仿宋_GB2312" w:eastAsia="仿宋_GB2312" w:hAnsi="仿宋" w:cs="仿宋_GB2312" w:hint="eastAsia"/>
                <w:color w:val="auto"/>
                <w:kern w:val="2"/>
                <w:sz w:val="21"/>
                <w:szCs w:val="21"/>
              </w:rPr>
              <w:t>技术咨询、技术服务、技术推广和技术培训情况。</w:t>
            </w:r>
          </w:p>
        </w:tc>
      </w:tr>
      <w:tr w:rsidR="00661125" w:rsidRPr="00135F51" w:rsidTr="00A303BA">
        <w:trPr>
          <w:trHeight w:val="435"/>
          <w:jc w:val="center"/>
        </w:trPr>
        <w:tc>
          <w:tcPr>
            <w:tcW w:w="1408" w:type="dxa"/>
            <w:vMerge/>
          </w:tcPr>
          <w:p w:rsidR="00661125" w:rsidRPr="00135F51" w:rsidRDefault="00661125" w:rsidP="00A303BA">
            <w:pPr>
              <w:tabs>
                <w:tab w:val="left" w:pos="0"/>
              </w:tabs>
              <w:jc w:val="center"/>
              <w:rPr>
                <w:rFonts w:ascii="仿宋_GB2312" w:eastAsia="仿宋_GB2312" w:hAnsi="仿宋_GB2312" w:cs="仿宋_GB2312"/>
                <w:color w:val="auto"/>
                <w:kern w:val="2"/>
                <w:sz w:val="21"/>
                <w:szCs w:val="20"/>
              </w:rPr>
            </w:pPr>
          </w:p>
        </w:tc>
        <w:tc>
          <w:tcPr>
            <w:tcW w:w="1428" w:type="dxa"/>
            <w:vAlign w:val="center"/>
          </w:tcPr>
          <w:p w:rsidR="00661125" w:rsidRPr="00135F51" w:rsidRDefault="00661125" w:rsidP="00A303BA">
            <w:pPr>
              <w:tabs>
                <w:tab w:val="left" w:pos="0"/>
              </w:tabs>
              <w:rPr>
                <w:rFonts w:ascii="Times New Roman" w:hAnsi="Times New Roman" w:cs="仿宋_GB2312"/>
                <w:color w:val="auto"/>
                <w:kern w:val="2"/>
                <w:sz w:val="21"/>
                <w:szCs w:val="21"/>
              </w:rPr>
            </w:pPr>
            <w:r w:rsidRPr="00135F51">
              <w:rPr>
                <w:rFonts w:ascii="Times New Roman" w:hAnsi="Times New Roman" w:cs="仿宋_GB2312" w:hint="eastAsia"/>
                <w:color w:val="auto"/>
                <w:kern w:val="2"/>
                <w:sz w:val="21"/>
                <w:szCs w:val="21"/>
              </w:rPr>
              <w:t>技术交流</w:t>
            </w:r>
          </w:p>
          <w:p w:rsidR="00661125" w:rsidRPr="00135F51" w:rsidRDefault="00661125" w:rsidP="00A303BA">
            <w:pPr>
              <w:tabs>
                <w:tab w:val="left" w:pos="0"/>
              </w:tabs>
              <w:rPr>
                <w:rFonts w:ascii="Times New Roman" w:hAnsi="Times New Roman" w:cs="仿宋_GB2312"/>
                <w:color w:val="auto"/>
                <w:kern w:val="2"/>
                <w:sz w:val="21"/>
                <w:szCs w:val="21"/>
              </w:rPr>
            </w:pPr>
            <w:r w:rsidRPr="00135F51">
              <w:rPr>
                <w:rFonts w:ascii="仿宋_GB2312" w:eastAsia="仿宋_GB2312" w:hAnsi="仿宋_GB2312" w:cs="仿宋_GB2312" w:hint="eastAsia"/>
                <w:color w:val="auto"/>
                <w:kern w:val="2"/>
                <w:sz w:val="21"/>
                <w:szCs w:val="20"/>
              </w:rPr>
              <w:t>（2分）</w:t>
            </w:r>
          </w:p>
        </w:tc>
        <w:tc>
          <w:tcPr>
            <w:tcW w:w="6405" w:type="dxa"/>
            <w:vAlign w:val="center"/>
          </w:tcPr>
          <w:p w:rsidR="00661125" w:rsidRPr="00135F51" w:rsidRDefault="00661125" w:rsidP="00A303BA">
            <w:pPr>
              <w:widowControl/>
              <w:rPr>
                <w:rFonts w:ascii="仿宋_GB2312" w:eastAsia="仿宋_GB2312" w:hAnsi="仿宋" w:cs="仿宋_GB2312" w:hint="eastAsia"/>
                <w:color w:val="auto"/>
                <w:kern w:val="2"/>
                <w:sz w:val="21"/>
                <w:szCs w:val="21"/>
              </w:rPr>
            </w:pPr>
            <w:r w:rsidRPr="00135F51">
              <w:rPr>
                <w:rFonts w:ascii="仿宋_GB2312" w:eastAsia="仿宋_GB2312" w:hAnsi="仿宋" w:cs="仿宋_GB2312" w:hint="eastAsia"/>
                <w:color w:val="auto"/>
                <w:kern w:val="2"/>
                <w:sz w:val="21"/>
                <w:szCs w:val="21"/>
              </w:rPr>
              <w:t>主办承办工程技术会议、技术交流会议情况。</w:t>
            </w:r>
          </w:p>
        </w:tc>
      </w:tr>
      <w:tr w:rsidR="00661125" w:rsidRPr="00135F51" w:rsidTr="00A303BA">
        <w:trPr>
          <w:trHeight w:val="245"/>
          <w:jc w:val="center"/>
        </w:trPr>
        <w:tc>
          <w:tcPr>
            <w:tcW w:w="1408" w:type="dxa"/>
            <w:vMerge/>
          </w:tcPr>
          <w:p w:rsidR="00661125" w:rsidRPr="00135F51" w:rsidRDefault="00661125" w:rsidP="00A303BA">
            <w:pPr>
              <w:tabs>
                <w:tab w:val="left" w:pos="0"/>
              </w:tabs>
              <w:jc w:val="center"/>
              <w:rPr>
                <w:rFonts w:ascii="仿宋_GB2312" w:eastAsia="仿宋_GB2312" w:hAnsi="仿宋_GB2312" w:cs="仿宋_GB2312"/>
                <w:color w:val="auto"/>
                <w:kern w:val="2"/>
                <w:sz w:val="21"/>
                <w:szCs w:val="20"/>
              </w:rPr>
            </w:pPr>
          </w:p>
        </w:tc>
        <w:tc>
          <w:tcPr>
            <w:tcW w:w="1428" w:type="dxa"/>
            <w:vAlign w:val="center"/>
          </w:tcPr>
          <w:p w:rsidR="00661125" w:rsidRPr="00135F51" w:rsidRDefault="00661125" w:rsidP="00A303BA">
            <w:pPr>
              <w:tabs>
                <w:tab w:val="left" w:pos="0"/>
              </w:tabs>
              <w:rPr>
                <w:rFonts w:ascii="Times New Roman" w:hAnsi="Times New Roman" w:cs="仿宋_GB2312"/>
                <w:color w:val="auto"/>
                <w:kern w:val="2"/>
                <w:sz w:val="21"/>
                <w:szCs w:val="21"/>
              </w:rPr>
            </w:pPr>
            <w:r w:rsidRPr="00135F51">
              <w:rPr>
                <w:rFonts w:ascii="Times New Roman" w:hAnsi="Times New Roman" w:cs="仿宋_GB2312" w:hint="eastAsia"/>
                <w:color w:val="auto"/>
                <w:kern w:val="2"/>
                <w:sz w:val="21"/>
                <w:szCs w:val="21"/>
              </w:rPr>
              <w:t>行业影响</w:t>
            </w:r>
          </w:p>
          <w:p w:rsidR="00661125" w:rsidRPr="00135F51" w:rsidRDefault="00661125" w:rsidP="00A303BA">
            <w:pPr>
              <w:tabs>
                <w:tab w:val="left" w:pos="0"/>
              </w:tabs>
              <w:rPr>
                <w:rFonts w:ascii="Times New Roman" w:hAnsi="Times New Roman" w:cs="仿宋_GB2312"/>
                <w:color w:val="auto"/>
                <w:kern w:val="2"/>
                <w:sz w:val="21"/>
                <w:szCs w:val="21"/>
              </w:rPr>
            </w:pPr>
            <w:r w:rsidRPr="00135F51">
              <w:rPr>
                <w:rFonts w:ascii="仿宋_GB2312" w:eastAsia="仿宋_GB2312" w:hAnsi="仿宋_GB2312" w:cs="仿宋_GB2312" w:hint="eastAsia"/>
                <w:color w:val="auto"/>
                <w:kern w:val="2"/>
                <w:sz w:val="21"/>
                <w:szCs w:val="20"/>
              </w:rPr>
              <w:t>（2分）</w:t>
            </w:r>
          </w:p>
        </w:tc>
        <w:tc>
          <w:tcPr>
            <w:tcW w:w="6405" w:type="dxa"/>
            <w:vAlign w:val="center"/>
          </w:tcPr>
          <w:p w:rsidR="00661125" w:rsidRPr="00135F51" w:rsidRDefault="00661125" w:rsidP="00A303BA">
            <w:pPr>
              <w:tabs>
                <w:tab w:val="left" w:pos="0"/>
              </w:tabs>
              <w:rPr>
                <w:rFonts w:ascii="仿宋_GB2312" w:eastAsia="仿宋_GB2312" w:hAnsi="仿宋" w:cs="仿宋_GB2312" w:hint="eastAsia"/>
                <w:color w:val="auto"/>
                <w:kern w:val="2"/>
                <w:sz w:val="21"/>
                <w:szCs w:val="21"/>
              </w:rPr>
            </w:pPr>
            <w:r w:rsidRPr="00135F51">
              <w:rPr>
                <w:rFonts w:ascii="仿宋_GB2312" w:eastAsia="仿宋_GB2312" w:hAnsi="仿宋" w:cs="仿宋_GB2312" w:hint="eastAsia"/>
                <w:color w:val="auto"/>
                <w:kern w:val="2"/>
                <w:sz w:val="21"/>
                <w:szCs w:val="21"/>
              </w:rPr>
              <w:t>单位和个人在省级以上行业组织（岗位）任职情况。</w:t>
            </w:r>
          </w:p>
        </w:tc>
      </w:tr>
    </w:tbl>
    <w:p w:rsidR="00661125" w:rsidRPr="00135F51" w:rsidRDefault="00661125" w:rsidP="00661125">
      <w:pPr>
        <w:jc w:val="center"/>
        <w:rPr>
          <w:rFonts w:ascii="Times New Roman" w:hAnsi="Times New Roman" w:cs="Times New Roman" w:hint="eastAsia"/>
          <w:b/>
          <w:bCs/>
          <w:color w:val="auto"/>
          <w:kern w:val="2"/>
          <w:sz w:val="21"/>
          <w:szCs w:val="20"/>
        </w:rPr>
      </w:pPr>
    </w:p>
    <w:p w:rsidR="00661125" w:rsidRPr="00135F51" w:rsidRDefault="00661125" w:rsidP="00661125">
      <w:pPr>
        <w:jc w:val="center"/>
        <w:rPr>
          <w:rFonts w:ascii="Times New Roman" w:hAnsi="Times New Roman" w:cs="Times New Roman" w:hint="eastAsia"/>
          <w:b/>
          <w:bCs/>
          <w:color w:val="auto"/>
          <w:kern w:val="2"/>
          <w:sz w:val="44"/>
          <w:szCs w:val="44"/>
        </w:rPr>
      </w:pPr>
    </w:p>
    <w:p w:rsidR="00661125" w:rsidRPr="00135F51" w:rsidRDefault="00661125" w:rsidP="00661125">
      <w:pPr>
        <w:jc w:val="center"/>
        <w:rPr>
          <w:rFonts w:ascii="Times New Roman" w:hAnsi="Times New Roman" w:cs="Times New Roman" w:hint="eastAsia"/>
          <w:b/>
          <w:bCs/>
          <w:color w:val="auto"/>
          <w:kern w:val="2"/>
          <w:sz w:val="44"/>
          <w:szCs w:val="44"/>
        </w:rPr>
      </w:pPr>
    </w:p>
    <w:p w:rsidR="00661125" w:rsidRPr="00135F51" w:rsidRDefault="00661125" w:rsidP="00661125">
      <w:pPr>
        <w:jc w:val="center"/>
        <w:rPr>
          <w:rFonts w:ascii="Times New Roman" w:hAnsi="Times New Roman" w:cs="Times New Roman" w:hint="eastAsia"/>
          <w:b/>
          <w:bCs/>
          <w:color w:val="auto"/>
          <w:kern w:val="2"/>
          <w:sz w:val="44"/>
          <w:szCs w:val="44"/>
        </w:rPr>
      </w:pPr>
    </w:p>
    <w:p w:rsidR="00661125" w:rsidRPr="00135F51" w:rsidRDefault="00661125" w:rsidP="00661125">
      <w:pPr>
        <w:spacing w:line="600" w:lineRule="exact"/>
        <w:jc w:val="center"/>
        <w:rPr>
          <w:rFonts w:ascii="Times New Roman" w:hAnsi="Times New Roman" w:cs="Times New Roman" w:hint="eastAsia"/>
          <w:b/>
          <w:bCs/>
          <w:color w:val="auto"/>
          <w:kern w:val="2"/>
          <w:sz w:val="44"/>
          <w:szCs w:val="44"/>
        </w:rPr>
      </w:pPr>
      <w:r w:rsidRPr="00135F51">
        <w:rPr>
          <w:rFonts w:ascii="Times New Roman" w:hAnsi="Times New Roman" w:cs="Times New Roman" w:hint="eastAsia"/>
          <w:b/>
          <w:bCs/>
          <w:color w:val="auto"/>
          <w:kern w:val="2"/>
          <w:sz w:val="44"/>
          <w:szCs w:val="44"/>
        </w:rPr>
        <w:lastRenderedPageBreak/>
        <w:t>河北省技术创新（工程技术研究）中心</w:t>
      </w:r>
    </w:p>
    <w:p w:rsidR="00661125" w:rsidRPr="00135F51" w:rsidRDefault="00661125" w:rsidP="00661125">
      <w:pPr>
        <w:spacing w:line="600" w:lineRule="exact"/>
        <w:jc w:val="center"/>
        <w:rPr>
          <w:rFonts w:ascii="Times New Roman" w:hAnsi="Times New Roman" w:cs="Times New Roman" w:hint="eastAsia"/>
          <w:b/>
          <w:bCs/>
          <w:color w:val="auto"/>
          <w:kern w:val="2"/>
          <w:sz w:val="44"/>
          <w:szCs w:val="44"/>
        </w:rPr>
      </w:pPr>
      <w:r w:rsidRPr="00135F51">
        <w:rPr>
          <w:rFonts w:ascii="Times New Roman" w:hAnsi="Times New Roman" w:cs="Times New Roman" w:hint="eastAsia"/>
          <w:b/>
          <w:bCs/>
          <w:color w:val="auto"/>
          <w:kern w:val="2"/>
          <w:sz w:val="44"/>
          <w:szCs w:val="44"/>
        </w:rPr>
        <w:t>评估指标说明</w:t>
      </w:r>
    </w:p>
    <w:p w:rsidR="00661125" w:rsidRPr="00135F51" w:rsidRDefault="00661125" w:rsidP="00661125">
      <w:pPr>
        <w:spacing w:line="600" w:lineRule="exact"/>
        <w:jc w:val="center"/>
        <w:rPr>
          <w:rFonts w:ascii="Times New Roman" w:hAnsi="Times New Roman" w:cs="Times New Roman" w:hint="eastAsia"/>
          <w:b/>
          <w:bCs/>
          <w:color w:val="auto"/>
          <w:kern w:val="2"/>
          <w:sz w:val="44"/>
          <w:szCs w:val="44"/>
        </w:rPr>
      </w:pPr>
    </w:p>
    <w:p w:rsidR="00661125" w:rsidRPr="00135F51" w:rsidRDefault="00661125" w:rsidP="00661125">
      <w:pPr>
        <w:spacing w:line="600" w:lineRule="exact"/>
        <w:ind w:firstLine="645"/>
        <w:rPr>
          <w:rFonts w:ascii="黑体" w:eastAsia="黑体" w:hAnsi="黑体" w:cs="黑体" w:hint="eastAsia"/>
          <w:color w:val="auto"/>
          <w:kern w:val="2"/>
          <w:sz w:val="32"/>
          <w:szCs w:val="32"/>
        </w:rPr>
      </w:pPr>
      <w:r w:rsidRPr="00135F51">
        <w:rPr>
          <w:rFonts w:ascii="黑体" w:eastAsia="黑体" w:hAnsi="黑体" w:cs="黑体" w:hint="eastAsia"/>
          <w:color w:val="auto"/>
          <w:kern w:val="2"/>
          <w:sz w:val="32"/>
          <w:szCs w:val="32"/>
        </w:rPr>
        <w:t>一、组织管理</w:t>
      </w:r>
    </w:p>
    <w:p w:rsidR="00661125" w:rsidRPr="00135F51" w:rsidRDefault="00661125" w:rsidP="00661125">
      <w:pPr>
        <w:spacing w:line="600" w:lineRule="exact"/>
        <w:ind w:firstLine="645"/>
        <w:rPr>
          <w:rFonts w:ascii="仿宋_GB2312" w:eastAsia="仿宋_GB2312" w:hAnsi="仿宋_GB2312" w:cs="仿宋_GB2312" w:hint="eastAsia"/>
          <w:color w:val="auto"/>
          <w:kern w:val="2"/>
          <w:sz w:val="32"/>
          <w:szCs w:val="32"/>
        </w:rPr>
      </w:pPr>
      <w:r w:rsidRPr="00135F51">
        <w:rPr>
          <w:rFonts w:ascii="仿宋_GB2312" w:eastAsia="仿宋_GB2312" w:hAnsi="仿宋_GB2312" w:cs="仿宋_GB2312" w:hint="eastAsia"/>
          <w:color w:val="auto"/>
          <w:kern w:val="2"/>
          <w:sz w:val="32"/>
          <w:szCs w:val="32"/>
        </w:rPr>
        <w:t>1．内设机构：指中心成立的管理办公室和按照研究方向成立的内设研究单元，及中间试验基地、分析测试中心等。</w:t>
      </w:r>
    </w:p>
    <w:p w:rsidR="00661125" w:rsidRPr="00135F51" w:rsidRDefault="00661125" w:rsidP="00661125">
      <w:pPr>
        <w:spacing w:line="600" w:lineRule="exact"/>
        <w:ind w:firstLine="645"/>
        <w:rPr>
          <w:rFonts w:ascii="仿宋_GB2312" w:eastAsia="仿宋_GB2312" w:hAnsi="仿宋_GB2312" w:cs="仿宋_GB2312" w:hint="eastAsia"/>
          <w:color w:val="auto"/>
          <w:kern w:val="2"/>
          <w:sz w:val="32"/>
          <w:szCs w:val="32"/>
        </w:rPr>
      </w:pPr>
      <w:r w:rsidRPr="00135F51">
        <w:rPr>
          <w:rFonts w:ascii="仿宋_GB2312" w:eastAsia="仿宋_GB2312" w:hAnsi="仿宋_GB2312" w:cs="仿宋_GB2312" w:hint="eastAsia"/>
          <w:color w:val="auto"/>
          <w:kern w:val="2"/>
          <w:sz w:val="32"/>
          <w:szCs w:val="32"/>
        </w:rPr>
        <w:t>2．领军人员：包括主任、副主任、主要技术带头人和内设机构负责人。其能力和水平应满足中心建设和发展的需要。</w:t>
      </w:r>
    </w:p>
    <w:p w:rsidR="00661125" w:rsidRPr="00135F51" w:rsidRDefault="00661125" w:rsidP="00661125">
      <w:pPr>
        <w:spacing w:line="600" w:lineRule="exact"/>
        <w:ind w:firstLine="645"/>
        <w:rPr>
          <w:rFonts w:ascii="仿宋_GB2312" w:eastAsia="仿宋_GB2312" w:hAnsi="仿宋_GB2312" w:cs="仿宋_GB2312" w:hint="eastAsia"/>
          <w:color w:val="auto"/>
          <w:kern w:val="2"/>
          <w:sz w:val="32"/>
          <w:szCs w:val="32"/>
        </w:rPr>
      </w:pPr>
      <w:r w:rsidRPr="00135F51">
        <w:rPr>
          <w:rFonts w:ascii="仿宋_GB2312" w:eastAsia="仿宋_GB2312" w:hAnsi="仿宋_GB2312" w:cs="仿宋_GB2312" w:hint="eastAsia"/>
          <w:color w:val="auto"/>
          <w:kern w:val="2"/>
          <w:sz w:val="32"/>
          <w:szCs w:val="32"/>
        </w:rPr>
        <w:t>3．技术指导委员会：是中心的技术咨询机构。其组成人员应有代表性，所在单位、人才层次应在行业内具有地位和影响力，并有效发挥作用。</w:t>
      </w:r>
    </w:p>
    <w:p w:rsidR="00661125" w:rsidRPr="00135F51" w:rsidRDefault="00661125" w:rsidP="00661125">
      <w:pPr>
        <w:spacing w:line="600" w:lineRule="exact"/>
        <w:ind w:firstLine="645"/>
        <w:rPr>
          <w:rFonts w:ascii="仿宋_GB2312" w:eastAsia="仿宋_GB2312" w:hAnsi="仿宋_GB2312" w:cs="仿宋_GB2312" w:hint="eastAsia"/>
          <w:color w:val="auto"/>
          <w:kern w:val="2"/>
          <w:sz w:val="32"/>
          <w:szCs w:val="32"/>
        </w:rPr>
      </w:pPr>
      <w:r w:rsidRPr="00135F51">
        <w:rPr>
          <w:rFonts w:ascii="仿宋_GB2312" w:eastAsia="仿宋_GB2312" w:hAnsi="仿宋_GB2312" w:cs="仿宋_GB2312" w:hint="eastAsia"/>
          <w:color w:val="auto"/>
          <w:kern w:val="2"/>
          <w:sz w:val="32"/>
          <w:szCs w:val="32"/>
        </w:rPr>
        <w:t>4．管理制度：是保障中心健康发展的规章制度体系。应建立人才引进与培养、中心人员绩效管理、研发项目立项与过程管理、知识产权管理、仪器设备使用与管理、经费筹措与使用管理、对外开放与合作交流等制度。</w:t>
      </w:r>
    </w:p>
    <w:p w:rsidR="00661125" w:rsidRPr="00135F51" w:rsidRDefault="00661125" w:rsidP="00661125">
      <w:pPr>
        <w:spacing w:line="600" w:lineRule="exact"/>
        <w:ind w:firstLineChars="200" w:firstLine="640"/>
        <w:rPr>
          <w:rFonts w:ascii="黑体" w:eastAsia="黑体" w:hAnsi="黑体" w:cs="黑体" w:hint="eastAsia"/>
          <w:color w:val="auto"/>
          <w:kern w:val="2"/>
          <w:sz w:val="32"/>
          <w:szCs w:val="32"/>
        </w:rPr>
      </w:pPr>
      <w:r w:rsidRPr="00135F51">
        <w:rPr>
          <w:rFonts w:ascii="黑体" w:eastAsia="黑体" w:hAnsi="黑体" w:cs="黑体" w:hint="eastAsia"/>
          <w:color w:val="auto"/>
          <w:kern w:val="2"/>
          <w:sz w:val="32"/>
          <w:szCs w:val="32"/>
        </w:rPr>
        <w:t>二、研发条件</w:t>
      </w:r>
    </w:p>
    <w:p w:rsidR="00661125" w:rsidRPr="00135F51" w:rsidRDefault="00661125" w:rsidP="00661125">
      <w:pPr>
        <w:spacing w:line="600" w:lineRule="exact"/>
        <w:ind w:firstLineChars="200" w:firstLine="640"/>
        <w:rPr>
          <w:rFonts w:ascii="仿宋_GB2312" w:eastAsia="仿宋_GB2312" w:hAnsi="仿宋_GB2312" w:cs="仿宋_GB2312" w:hint="eastAsia"/>
          <w:color w:val="auto"/>
          <w:kern w:val="2"/>
          <w:sz w:val="32"/>
          <w:szCs w:val="32"/>
        </w:rPr>
      </w:pPr>
      <w:r w:rsidRPr="00135F51">
        <w:rPr>
          <w:rFonts w:ascii="仿宋_GB2312" w:eastAsia="仿宋_GB2312" w:hAnsi="仿宋_GB2312" w:cs="仿宋_GB2312" w:hint="eastAsia"/>
          <w:color w:val="auto"/>
          <w:kern w:val="2"/>
          <w:sz w:val="32"/>
          <w:szCs w:val="32"/>
        </w:rPr>
        <w:t>1.科技活动经费筹集额：指中心在评估期内开展科学研究与试验发展（R&amp;D）、科技教育与培训、科技服务以及R&amp;D成果应用所获得的经费数量。分为政府资金（政府项目资金、其它政府资金）、依托单位资金、对外服务经营资金和其它资金。</w:t>
      </w:r>
    </w:p>
    <w:p w:rsidR="00661125" w:rsidRPr="00135F51" w:rsidRDefault="00661125" w:rsidP="00661125">
      <w:pPr>
        <w:spacing w:line="600" w:lineRule="exact"/>
        <w:ind w:firstLine="645"/>
        <w:rPr>
          <w:rFonts w:ascii="仿宋_GB2312" w:eastAsia="仿宋_GB2312" w:hAnsi="仿宋_GB2312" w:cs="仿宋_GB2312" w:hint="eastAsia"/>
          <w:color w:val="auto"/>
          <w:kern w:val="2"/>
          <w:sz w:val="32"/>
          <w:szCs w:val="32"/>
        </w:rPr>
      </w:pPr>
      <w:r w:rsidRPr="00135F51">
        <w:rPr>
          <w:rFonts w:ascii="仿宋_GB2312" w:eastAsia="仿宋_GB2312" w:hAnsi="仿宋_GB2312" w:cs="仿宋_GB2312" w:hint="eastAsia"/>
          <w:color w:val="auto"/>
          <w:kern w:val="2"/>
          <w:sz w:val="32"/>
          <w:szCs w:val="32"/>
        </w:rPr>
        <w:t>2．对外服务经营资金：对外经营服务资金主要包括技术</w:t>
      </w:r>
      <w:r w:rsidRPr="00135F51">
        <w:rPr>
          <w:rFonts w:ascii="仿宋_GB2312" w:eastAsia="仿宋_GB2312" w:hAnsi="仿宋_GB2312" w:cs="仿宋_GB2312" w:hint="eastAsia"/>
          <w:color w:val="auto"/>
          <w:kern w:val="2"/>
          <w:sz w:val="32"/>
          <w:szCs w:val="32"/>
        </w:rPr>
        <w:lastRenderedPageBreak/>
        <w:t>转让、技术许可、技术开发、技术服务、测试服务、技术咨询、技术培训、试制产品销售、承包工程等获得的资金。</w:t>
      </w:r>
    </w:p>
    <w:p w:rsidR="00661125" w:rsidRPr="00135F51" w:rsidRDefault="00661125" w:rsidP="00661125">
      <w:pPr>
        <w:spacing w:line="600" w:lineRule="exact"/>
        <w:ind w:firstLine="645"/>
        <w:rPr>
          <w:rFonts w:ascii="仿宋_GB2312" w:eastAsia="仿宋_GB2312" w:hAnsi="仿宋_GB2312" w:cs="仿宋_GB2312" w:hint="eastAsia"/>
          <w:color w:val="auto"/>
          <w:kern w:val="2"/>
          <w:sz w:val="32"/>
          <w:szCs w:val="32"/>
        </w:rPr>
      </w:pPr>
      <w:r w:rsidRPr="00135F51">
        <w:rPr>
          <w:rFonts w:ascii="仿宋_GB2312" w:eastAsia="仿宋_GB2312" w:hAnsi="仿宋_GB2312" w:cs="仿宋_GB2312" w:hint="eastAsia"/>
          <w:color w:val="auto"/>
          <w:kern w:val="2"/>
          <w:sz w:val="32"/>
          <w:szCs w:val="32"/>
        </w:rPr>
        <w:t>3.R&amp;D经费内部支出：是指中心在评估期内为开展R&amp;D活动实际用于本单位内的全部支出。包括日常性支出和资产性支出，其中日常性支出分为劳动费、仪器设备购置和非随机软件购置费（非基建费用购置）和其它日常支出（业务费、管理费）；资产性支出分为仪器设备和非随机软件购置费（基建费用购置）、土地使用和建造费。</w:t>
      </w:r>
    </w:p>
    <w:p w:rsidR="00661125" w:rsidRPr="00135F51" w:rsidRDefault="00661125" w:rsidP="00661125">
      <w:pPr>
        <w:spacing w:line="600" w:lineRule="exact"/>
        <w:ind w:firstLine="645"/>
        <w:rPr>
          <w:rFonts w:ascii="仿宋_GB2312" w:eastAsia="仿宋_GB2312" w:hAnsi="仿宋_GB2312" w:cs="仿宋_GB2312" w:hint="eastAsia"/>
          <w:color w:val="auto"/>
          <w:kern w:val="2"/>
          <w:sz w:val="32"/>
          <w:szCs w:val="32"/>
        </w:rPr>
      </w:pPr>
      <w:r w:rsidRPr="00135F51">
        <w:rPr>
          <w:rFonts w:ascii="仿宋_GB2312" w:eastAsia="仿宋_GB2312" w:hAnsi="仿宋_GB2312" w:cs="仿宋_GB2312" w:hint="eastAsia"/>
          <w:color w:val="auto"/>
          <w:kern w:val="2"/>
          <w:sz w:val="32"/>
          <w:szCs w:val="32"/>
        </w:rPr>
        <w:t>4．科研和办公用房、仪器设备：指中心在评估期内新增科研和办公用房面积及投入、新增仪器设备（台、套）及投入，现有科研和办公用房总面积，现有仪器设备总数及原值总值</w:t>
      </w:r>
    </w:p>
    <w:p w:rsidR="00661125" w:rsidRPr="00135F51" w:rsidRDefault="00661125" w:rsidP="00661125">
      <w:pPr>
        <w:spacing w:line="600" w:lineRule="exact"/>
        <w:ind w:firstLineChars="200" w:firstLine="640"/>
        <w:rPr>
          <w:rFonts w:ascii="仿宋_GB2312" w:eastAsia="仿宋_GB2312" w:hAnsi="仿宋_GB2312" w:cs="仿宋_GB2312" w:hint="eastAsia"/>
          <w:color w:val="auto"/>
          <w:kern w:val="2"/>
          <w:sz w:val="32"/>
          <w:szCs w:val="32"/>
        </w:rPr>
      </w:pPr>
      <w:r w:rsidRPr="00135F51">
        <w:rPr>
          <w:rFonts w:ascii="仿宋_GB2312" w:eastAsia="仿宋_GB2312" w:hAnsi="仿宋_GB2312" w:cs="仿宋_GB2312" w:hint="eastAsia"/>
          <w:color w:val="auto"/>
          <w:kern w:val="2"/>
          <w:sz w:val="32"/>
          <w:szCs w:val="32"/>
        </w:rPr>
        <w:t>5.固定人员数量及结构：指中心固定人员在职称、学位、专业、人才层次、年龄等方面情况。</w:t>
      </w:r>
    </w:p>
    <w:p w:rsidR="00661125" w:rsidRPr="00135F51" w:rsidRDefault="00661125" w:rsidP="00661125">
      <w:pPr>
        <w:spacing w:line="600" w:lineRule="exact"/>
        <w:ind w:firstLineChars="200" w:firstLine="640"/>
        <w:rPr>
          <w:rFonts w:ascii="仿宋_GB2312" w:eastAsia="仿宋_GB2312" w:hAnsi="仿宋_GB2312" w:cs="仿宋_GB2312" w:hint="eastAsia"/>
          <w:color w:val="auto"/>
          <w:kern w:val="2"/>
          <w:sz w:val="32"/>
          <w:szCs w:val="32"/>
        </w:rPr>
      </w:pPr>
      <w:r w:rsidRPr="00135F51">
        <w:rPr>
          <w:rFonts w:ascii="仿宋_GB2312" w:eastAsia="仿宋_GB2312" w:hAnsi="仿宋_GB2312" w:cs="仿宋_GB2312" w:hint="eastAsia"/>
          <w:color w:val="auto"/>
          <w:kern w:val="2"/>
          <w:sz w:val="32"/>
          <w:szCs w:val="32"/>
        </w:rPr>
        <w:t>6.引进高层次人才：指中心在评估期内引进的具有高级职称和博士学位的固定人员和流动人员。</w:t>
      </w:r>
    </w:p>
    <w:p w:rsidR="00661125" w:rsidRPr="00135F51" w:rsidRDefault="00661125" w:rsidP="00661125">
      <w:pPr>
        <w:spacing w:line="600" w:lineRule="exact"/>
        <w:ind w:firstLineChars="200" w:firstLine="640"/>
        <w:rPr>
          <w:rFonts w:ascii="仿宋_GB2312" w:eastAsia="仿宋_GB2312" w:hAnsi="仿宋_GB2312" w:cs="仿宋_GB2312" w:hint="eastAsia"/>
          <w:color w:val="auto"/>
          <w:kern w:val="2"/>
          <w:sz w:val="32"/>
          <w:szCs w:val="32"/>
        </w:rPr>
      </w:pPr>
      <w:r w:rsidRPr="00135F51">
        <w:rPr>
          <w:rFonts w:ascii="仿宋_GB2312" w:eastAsia="仿宋_GB2312" w:hAnsi="仿宋_GB2312" w:cs="仿宋_GB2312" w:hint="eastAsia"/>
          <w:color w:val="auto"/>
          <w:kern w:val="2"/>
          <w:sz w:val="32"/>
          <w:szCs w:val="32"/>
        </w:rPr>
        <w:t>7.晋升职称：指评估期内，中心固定人员晋升职称。晋升职称必须有相关部门的批准文件或证书。</w:t>
      </w:r>
    </w:p>
    <w:p w:rsidR="00661125" w:rsidRPr="00135F51" w:rsidRDefault="00661125" w:rsidP="00661125">
      <w:pPr>
        <w:spacing w:line="600" w:lineRule="exact"/>
        <w:ind w:firstLineChars="200" w:firstLine="640"/>
        <w:rPr>
          <w:rFonts w:ascii="仿宋_GB2312" w:eastAsia="仿宋_GB2312" w:hAnsi="仿宋_GB2312" w:cs="仿宋_GB2312" w:hint="eastAsia"/>
          <w:color w:val="auto"/>
          <w:kern w:val="2"/>
          <w:sz w:val="32"/>
          <w:szCs w:val="32"/>
        </w:rPr>
      </w:pPr>
      <w:r w:rsidRPr="00135F51">
        <w:rPr>
          <w:rFonts w:ascii="仿宋_GB2312" w:eastAsia="仿宋_GB2312" w:hAnsi="仿宋_GB2312" w:cs="仿宋_GB2312" w:hint="eastAsia"/>
          <w:color w:val="auto"/>
          <w:kern w:val="2"/>
          <w:sz w:val="32"/>
          <w:szCs w:val="32"/>
        </w:rPr>
        <w:t>8.新增获得资质、学历：指评估期内，中心原有固定人员获得从事某种工作（岗位）的资质、取得的大学本科以上学历。</w:t>
      </w:r>
    </w:p>
    <w:p w:rsidR="00661125" w:rsidRPr="00135F51" w:rsidRDefault="00661125" w:rsidP="00661125">
      <w:pPr>
        <w:spacing w:line="600" w:lineRule="exact"/>
        <w:ind w:firstLine="645"/>
        <w:rPr>
          <w:rFonts w:ascii="黑体" w:eastAsia="黑体" w:hAnsi="黑体" w:cs="黑体" w:hint="eastAsia"/>
          <w:color w:val="auto"/>
          <w:kern w:val="2"/>
          <w:sz w:val="32"/>
          <w:szCs w:val="32"/>
        </w:rPr>
      </w:pPr>
      <w:r w:rsidRPr="00135F51">
        <w:rPr>
          <w:rFonts w:ascii="黑体" w:eastAsia="黑体" w:hAnsi="黑体" w:cs="黑体" w:hint="eastAsia"/>
          <w:color w:val="auto"/>
          <w:kern w:val="2"/>
          <w:sz w:val="32"/>
          <w:szCs w:val="32"/>
        </w:rPr>
        <w:t>三、研发产出</w:t>
      </w:r>
    </w:p>
    <w:p w:rsidR="00661125" w:rsidRPr="00135F51" w:rsidRDefault="00661125" w:rsidP="00661125">
      <w:pPr>
        <w:spacing w:line="600" w:lineRule="exact"/>
        <w:ind w:firstLine="645"/>
        <w:rPr>
          <w:rFonts w:ascii="仿宋_GB2312" w:eastAsia="仿宋_GB2312" w:hAnsi="仿宋_GB2312" w:cs="仿宋_GB2312" w:hint="eastAsia"/>
          <w:color w:val="auto"/>
          <w:kern w:val="2"/>
          <w:sz w:val="32"/>
          <w:szCs w:val="32"/>
        </w:rPr>
      </w:pPr>
      <w:r w:rsidRPr="00135F51">
        <w:rPr>
          <w:rFonts w:ascii="仿宋_GB2312" w:eastAsia="仿宋_GB2312" w:hAnsi="仿宋_GB2312" w:cs="仿宋_GB2312" w:hint="eastAsia"/>
          <w:color w:val="auto"/>
          <w:kern w:val="2"/>
          <w:sz w:val="32"/>
          <w:szCs w:val="32"/>
        </w:rPr>
        <w:lastRenderedPageBreak/>
        <w:t>1．研发项目：指评估期内新立项的所有类型研发项目， 包括研发项目结构、层次等。</w:t>
      </w:r>
    </w:p>
    <w:p w:rsidR="00661125" w:rsidRPr="00135F51" w:rsidRDefault="00661125" w:rsidP="00661125">
      <w:pPr>
        <w:spacing w:line="600" w:lineRule="exact"/>
        <w:ind w:firstLineChars="200" w:firstLine="640"/>
        <w:rPr>
          <w:rFonts w:ascii="仿宋_GB2312" w:eastAsia="仿宋_GB2312" w:hAnsi="仿宋_GB2312" w:cs="仿宋_GB2312" w:hint="eastAsia"/>
          <w:color w:val="auto"/>
          <w:kern w:val="2"/>
          <w:sz w:val="32"/>
          <w:szCs w:val="32"/>
        </w:rPr>
      </w:pPr>
      <w:r w:rsidRPr="00135F51">
        <w:rPr>
          <w:rFonts w:ascii="仿宋_GB2312" w:eastAsia="仿宋_GB2312" w:hAnsi="仿宋_GB2312" w:cs="仿宋_GB2312" w:hint="eastAsia"/>
          <w:color w:val="auto"/>
          <w:kern w:val="2"/>
          <w:sz w:val="32"/>
          <w:szCs w:val="32"/>
        </w:rPr>
        <w:t>2.论文、专著：指评估期限内由中心固定人员发表的，与研究方向密切相关，且标注有技术创新（工程技术研究）中心名称的论文；评估期限内中心固定人员主持或参编的专著。</w:t>
      </w:r>
    </w:p>
    <w:p w:rsidR="00661125" w:rsidRPr="00135F51" w:rsidRDefault="00661125" w:rsidP="00661125">
      <w:pPr>
        <w:spacing w:line="600" w:lineRule="exact"/>
        <w:ind w:firstLineChars="200" w:firstLine="640"/>
        <w:rPr>
          <w:rFonts w:ascii="仿宋_GB2312" w:eastAsia="仿宋_GB2312" w:hAnsi="仿宋_GB2312" w:cs="仿宋_GB2312" w:hint="eastAsia"/>
          <w:color w:val="auto"/>
          <w:kern w:val="2"/>
          <w:sz w:val="32"/>
          <w:szCs w:val="32"/>
        </w:rPr>
      </w:pPr>
      <w:r w:rsidRPr="00135F51">
        <w:rPr>
          <w:rFonts w:ascii="仿宋_GB2312" w:eastAsia="仿宋_GB2312" w:hAnsi="仿宋_GB2312" w:cs="仿宋_GB2312" w:hint="eastAsia"/>
          <w:color w:val="auto"/>
          <w:kern w:val="2"/>
          <w:sz w:val="32"/>
          <w:szCs w:val="32"/>
        </w:rPr>
        <w:t>3.获得知识产权成果：指中心在评估期内获得的与研究方向密切相关的，权利人为依托单位或技术创新（工程技术研究）中心固定人员的知识产权，以及通过购买或受赠方式从外部获得的知识产权。包括：发明专利（国防专利）、实用新型专利、外观设计专利、植物新品种保护权、计算机软件著作权、集成电路布图设计权、专利的国际应用（国际专利）等。</w:t>
      </w:r>
    </w:p>
    <w:p w:rsidR="00661125" w:rsidRPr="00135F51" w:rsidRDefault="00661125" w:rsidP="00661125">
      <w:pPr>
        <w:spacing w:line="600" w:lineRule="exact"/>
        <w:ind w:firstLineChars="200" w:firstLine="640"/>
        <w:rPr>
          <w:rFonts w:ascii="仿宋_GB2312" w:eastAsia="仿宋_GB2312" w:hAnsi="仿宋_GB2312" w:cs="仿宋_GB2312" w:hint="eastAsia"/>
          <w:color w:val="auto"/>
          <w:kern w:val="2"/>
          <w:sz w:val="32"/>
          <w:szCs w:val="32"/>
        </w:rPr>
      </w:pPr>
      <w:r w:rsidRPr="00135F51">
        <w:rPr>
          <w:rFonts w:ascii="仿宋_GB2312" w:eastAsia="仿宋_GB2312" w:hAnsi="仿宋_GB2312" w:cs="仿宋_GB2312" w:hint="eastAsia"/>
          <w:color w:val="auto"/>
          <w:kern w:val="2"/>
          <w:sz w:val="32"/>
          <w:szCs w:val="32"/>
        </w:rPr>
        <w:t>4.标准：评估期限内与研究方向密切相关，以单位名义主持或参与制定的国家标准、行业（地方）标准。对于某一标准，应明确标注是主持单位还是参与单位。</w:t>
      </w:r>
    </w:p>
    <w:p w:rsidR="00661125" w:rsidRPr="00135F51" w:rsidRDefault="00661125" w:rsidP="00661125">
      <w:pPr>
        <w:spacing w:line="600" w:lineRule="exact"/>
        <w:ind w:firstLineChars="200" w:firstLine="640"/>
        <w:rPr>
          <w:rFonts w:ascii="仿宋_GB2312" w:eastAsia="仿宋_GB2312" w:hAnsi="仿宋_GB2312" w:cs="仿宋_GB2312" w:hint="eastAsia"/>
          <w:color w:val="auto"/>
          <w:kern w:val="2"/>
          <w:sz w:val="32"/>
          <w:szCs w:val="32"/>
        </w:rPr>
      </w:pPr>
      <w:r w:rsidRPr="00135F51">
        <w:rPr>
          <w:rFonts w:ascii="仿宋_GB2312" w:eastAsia="仿宋_GB2312" w:hAnsi="仿宋_GB2312" w:cs="仿宋_GB2312" w:hint="eastAsia"/>
          <w:color w:val="auto"/>
          <w:kern w:val="2"/>
          <w:sz w:val="32"/>
          <w:szCs w:val="32"/>
        </w:rPr>
        <w:t>5.工法：</w:t>
      </w:r>
      <w:proofErr w:type="gramStart"/>
      <w:r w:rsidRPr="00135F51">
        <w:rPr>
          <w:rFonts w:ascii="仿宋_GB2312" w:eastAsia="仿宋_GB2312" w:hAnsi="仿宋_GB2312" w:cs="仿宋_GB2312" w:hint="eastAsia"/>
          <w:color w:val="auto"/>
          <w:kern w:val="2"/>
          <w:sz w:val="32"/>
          <w:szCs w:val="32"/>
        </w:rPr>
        <w:t>经工法</w:t>
      </w:r>
      <w:proofErr w:type="gramEnd"/>
      <w:r w:rsidRPr="00135F51">
        <w:rPr>
          <w:rFonts w:ascii="仿宋_GB2312" w:eastAsia="仿宋_GB2312" w:hAnsi="仿宋_GB2312" w:cs="仿宋_GB2312" w:hint="eastAsia"/>
          <w:color w:val="auto"/>
          <w:kern w:val="2"/>
          <w:sz w:val="32"/>
          <w:szCs w:val="32"/>
        </w:rPr>
        <w:t>审定委员会审定并经相应主管部门批准公布的省部级和国家级工法。</w:t>
      </w:r>
    </w:p>
    <w:p w:rsidR="00661125" w:rsidRPr="00135F51" w:rsidRDefault="00661125" w:rsidP="00661125">
      <w:pPr>
        <w:spacing w:line="600" w:lineRule="exact"/>
        <w:ind w:firstLineChars="200" w:firstLine="640"/>
        <w:rPr>
          <w:rFonts w:ascii="仿宋_GB2312" w:eastAsia="仿宋_GB2312" w:hAnsi="仿宋_GB2312" w:cs="仿宋_GB2312" w:hint="eastAsia"/>
          <w:color w:val="auto"/>
          <w:kern w:val="2"/>
          <w:sz w:val="32"/>
          <w:szCs w:val="32"/>
        </w:rPr>
      </w:pPr>
      <w:r w:rsidRPr="00135F51">
        <w:rPr>
          <w:rFonts w:ascii="仿宋_GB2312" w:eastAsia="仿宋_GB2312" w:hAnsi="仿宋_GB2312" w:cs="仿宋_GB2312" w:hint="eastAsia"/>
          <w:color w:val="auto"/>
          <w:kern w:val="2"/>
          <w:sz w:val="32"/>
          <w:szCs w:val="32"/>
        </w:rPr>
        <w:t>6．新产品：技术创新（工程技术研究）中心在评估期内新开发的产品。</w:t>
      </w:r>
    </w:p>
    <w:p w:rsidR="00661125" w:rsidRPr="00135F51" w:rsidRDefault="00661125" w:rsidP="00661125">
      <w:pPr>
        <w:spacing w:line="600" w:lineRule="exact"/>
        <w:ind w:firstLineChars="200" w:firstLine="640"/>
        <w:rPr>
          <w:rFonts w:ascii="仿宋_GB2312" w:eastAsia="仿宋_GB2312" w:hAnsi="仿宋_GB2312" w:cs="仿宋_GB2312" w:hint="eastAsia"/>
          <w:color w:val="auto"/>
          <w:kern w:val="2"/>
          <w:sz w:val="32"/>
          <w:szCs w:val="32"/>
        </w:rPr>
      </w:pPr>
      <w:r w:rsidRPr="00135F51">
        <w:rPr>
          <w:rFonts w:ascii="仿宋_GB2312" w:eastAsia="仿宋_GB2312" w:hAnsi="仿宋_GB2312" w:cs="仿宋_GB2312" w:hint="eastAsia"/>
          <w:color w:val="auto"/>
          <w:kern w:val="2"/>
          <w:sz w:val="32"/>
          <w:szCs w:val="32"/>
        </w:rPr>
        <w:t>7．新技术、新工艺：技术创新（工程技术研究）中心在评估期内新开发的新技术、新工艺。</w:t>
      </w:r>
    </w:p>
    <w:p w:rsidR="00661125" w:rsidRPr="00135F51" w:rsidRDefault="00661125" w:rsidP="00661125">
      <w:pPr>
        <w:spacing w:line="600" w:lineRule="exact"/>
        <w:ind w:firstLineChars="200" w:firstLine="640"/>
        <w:rPr>
          <w:rFonts w:ascii="仿宋_GB2312" w:eastAsia="仿宋_GB2312" w:hAnsi="仿宋_GB2312" w:cs="仿宋_GB2312" w:hint="eastAsia"/>
          <w:color w:val="auto"/>
          <w:kern w:val="2"/>
          <w:sz w:val="32"/>
          <w:szCs w:val="32"/>
        </w:rPr>
      </w:pPr>
      <w:r w:rsidRPr="00135F51">
        <w:rPr>
          <w:rFonts w:ascii="仿宋_GB2312" w:eastAsia="仿宋_GB2312" w:hAnsi="仿宋_GB2312" w:cs="仿宋_GB2312" w:hint="eastAsia"/>
          <w:color w:val="auto"/>
          <w:kern w:val="2"/>
          <w:sz w:val="32"/>
          <w:szCs w:val="32"/>
        </w:rPr>
        <w:lastRenderedPageBreak/>
        <w:t>8.引进消化吸收关键技术：引进国内外关键技术，通过消化吸收再创新，达到把引进技术稳定地用于生产过程或稳定地批量生产产品。</w:t>
      </w:r>
    </w:p>
    <w:p w:rsidR="00661125" w:rsidRPr="00135F51" w:rsidRDefault="00661125" w:rsidP="00661125">
      <w:pPr>
        <w:spacing w:line="600" w:lineRule="exact"/>
        <w:rPr>
          <w:rFonts w:ascii="仿宋_GB2312" w:eastAsia="仿宋_GB2312" w:hAnsi="仿宋_GB2312" w:cs="仿宋_GB2312" w:hint="eastAsia"/>
          <w:color w:val="auto"/>
          <w:kern w:val="2"/>
          <w:sz w:val="32"/>
          <w:szCs w:val="32"/>
        </w:rPr>
      </w:pPr>
      <w:r w:rsidRPr="00135F51">
        <w:rPr>
          <w:rFonts w:ascii="仿宋_GB2312" w:eastAsia="仿宋_GB2312" w:hAnsi="仿宋_GB2312" w:cs="仿宋_GB2312" w:hint="eastAsia"/>
          <w:color w:val="auto"/>
          <w:kern w:val="2"/>
          <w:sz w:val="32"/>
          <w:szCs w:val="32"/>
        </w:rPr>
        <w:t xml:space="preserve">    9.获奖成果：评估期限内获得的与研究方向密切相关的国家级、省级和市级政府科学技术奖励项目，以及经国家科技主管部门批准的社会力量设立的科技类奖项或国家、省级有关部门设立的具有技术创新内容的专项奖励（如：勘察设计奖等）。奖励证书中的获奖单位必须包括依托单位，且同时有技术创新（工程技术研究）中心的固定人员获得个人奖励证书。同一项目若获得多项奖励，只</w:t>
      </w:r>
      <w:proofErr w:type="gramStart"/>
      <w:r w:rsidRPr="00135F51">
        <w:rPr>
          <w:rFonts w:ascii="仿宋_GB2312" w:eastAsia="仿宋_GB2312" w:hAnsi="仿宋_GB2312" w:cs="仿宋_GB2312" w:hint="eastAsia"/>
          <w:color w:val="auto"/>
          <w:kern w:val="2"/>
          <w:sz w:val="32"/>
          <w:szCs w:val="32"/>
        </w:rPr>
        <w:t>计最高</w:t>
      </w:r>
      <w:proofErr w:type="gramEnd"/>
      <w:r w:rsidRPr="00135F51">
        <w:rPr>
          <w:rFonts w:ascii="仿宋_GB2312" w:eastAsia="仿宋_GB2312" w:hAnsi="仿宋_GB2312" w:cs="仿宋_GB2312" w:hint="eastAsia"/>
          <w:color w:val="auto"/>
          <w:kern w:val="2"/>
          <w:sz w:val="32"/>
          <w:szCs w:val="32"/>
        </w:rPr>
        <w:t>奖项，不做重复计数，凡未正式批准的奖励不做统计。</w:t>
      </w:r>
    </w:p>
    <w:p w:rsidR="00661125" w:rsidRPr="00135F51" w:rsidRDefault="00661125" w:rsidP="00661125">
      <w:pPr>
        <w:spacing w:line="600" w:lineRule="exact"/>
        <w:ind w:firstLineChars="200" w:firstLine="640"/>
        <w:rPr>
          <w:rFonts w:ascii="仿宋_GB2312" w:eastAsia="仿宋_GB2312" w:hAnsi="仿宋_GB2312" w:cs="仿宋_GB2312" w:hint="eastAsia"/>
          <w:color w:val="auto"/>
          <w:kern w:val="2"/>
          <w:sz w:val="32"/>
          <w:szCs w:val="32"/>
        </w:rPr>
      </w:pPr>
      <w:r w:rsidRPr="00135F51">
        <w:rPr>
          <w:rFonts w:ascii="仿宋_GB2312" w:eastAsia="仿宋_GB2312" w:hAnsi="仿宋_GB2312" w:cs="仿宋_GB2312" w:hint="eastAsia"/>
          <w:color w:val="auto"/>
          <w:kern w:val="2"/>
          <w:sz w:val="32"/>
          <w:szCs w:val="32"/>
        </w:rPr>
        <w:t>10.标志性成果：是指评估期限内最能代表技术创新（工程技术研究）中心研发实力和水平的研发成果或产业化成果。</w:t>
      </w:r>
    </w:p>
    <w:p w:rsidR="00661125" w:rsidRPr="00135F51" w:rsidRDefault="00661125" w:rsidP="00661125">
      <w:pPr>
        <w:spacing w:line="600" w:lineRule="exact"/>
        <w:ind w:firstLineChars="200" w:firstLine="640"/>
        <w:rPr>
          <w:rFonts w:ascii="黑体" w:eastAsia="黑体" w:hAnsi="黑体" w:cs="黑体" w:hint="eastAsia"/>
          <w:color w:val="auto"/>
          <w:kern w:val="2"/>
          <w:sz w:val="32"/>
          <w:szCs w:val="32"/>
        </w:rPr>
      </w:pPr>
      <w:r w:rsidRPr="00135F51">
        <w:rPr>
          <w:rFonts w:ascii="黑体" w:eastAsia="黑体" w:hAnsi="黑体" w:cs="黑体" w:hint="eastAsia"/>
          <w:color w:val="auto"/>
          <w:kern w:val="2"/>
          <w:sz w:val="32"/>
          <w:szCs w:val="32"/>
        </w:rPr>
        <w:t>四、转化应用</w:t>
      </w:r>
    </w:p>
    <w:p w:rsidR="00661125" w:rsidRPr="00135F51" w:rsidRDefault="00661125" w:rsidP="00661125">
      <w:pPr>
        <w:spacing w:line="600" w:lineRule="exact"/>
        <w:ind w:firstLineChars="200" w:firstLine="640"/>
        <w:rPr>
          <w:rFonts w:ascii="仿宋_GB2312" w:eastAsia="仿宋_GB2312" w:hAnsi="仿宋_GB2312" w:cs="仿宋_GB2312" w:hint="eastAsia"/>
          <w:color w:val="auto"/>
          <w:kern w:val="2"/>
          <w:sz w:val="32"/>
          <w:szCs w:val="32"/>
        </w:rPr>
      </w:pPr>
      <w:r w:rsidRPr="00135F51">
        <w:rPr>
          <w:rFonts w:ascii="仿宋_GB2312" w:eastAsia="仿宋_GB2312" w:hAnsi="仿宋_GB2312" w:cs="仿宋_GB2312" w:hint="eastAsia"/>
          <w:color w:val="auto"/>
          <w:kern w:val="2"/>
          <w:sz w:val="32"/>
          <w:szCs w:val="32"/>
        </w:rPr>
        <w:t>1.近三年新产品销售利润和收入：评估期限内中心开发的新产品由依托单位生产销售或转让给其它企业进行生产销售所产生的销售收入和利润。</w:t>
      </w:r>
    </w:p>
    <w:p w:rsidR="00661125" w:rsidRPr="00135F51" w:rsidRDefault="00661125" w:rsidP="00661125">
      <w:pPr>
        <w:spacing w:line="600" w:lineRule="exact"/>
        <w:ind w:firstLine="640"/>
        <w:rPr>
          <w:rFonts w:ascii="仿宋_GB2312" w:eastAsia="仿宋_GB2312" w:hAnsi="仿宋_GB2312" w:cs="仿宋_GB2312" w:hint="eastAsia"/>
          <w:color w:val="auto"/>
          <w:kern w:val="2"/>
          <w:sz w:val="32"/>
          <w:szCs w:val="32"/>
        </w:rPr>
      </w:pPr>
      <w:r w:rsidRPr="00135F51">
        <w:rPr>
          <w:rFonts w:ascii="仿宋_GB2312" w:eastAsia="仿宋_GB2312" w:hAnsi="仿宋_GB2312" w:cs="仿宋_GB2312" w:hint="eastAsia"/>
          <w:color w:val="auto"/>
          <w:kern w:val="2"/>
          <w:sz w:val="32"/>
          <w:szCs w:val="32"/>
        </w:rPr>
        <w:t>2.新技术、新工艺应用及效益：评估期限内中心将开发的新技术、新工艺由依托单位应用或转让给其它企业应用所产生的经济效益。包括生产率提高、节约成本、节能降耗等产生的直接效益。</w:t>
      </w:r>
    </w:p>
    <w:p w:rsidR="00661125" w:rsidRPr="00135F51" w:rsidRDefault="00661125" w:rsidP="00661125">
      <w:pPr>
        <w:spacing w:line="600" w:lineRule="exact"/>
        <w:ind w:firstLine="640"/>
        <w:rPr>
          <w:rFonts w:ascii="仿宋_GB2312" w:eastAsia="仿宋_GB2312" w:hAnsi="仿宋_GB2312" w:cs="仿宋_GB2312" w:hint="eastAsia"/>
          <w:color w:val="auto"/>
          <w:kern w:val="2"/>
          <w:sz w:val="32"/>
          <w:szCs w:val="32"/>
        </w:rPr>
      </w:pPr>
      <w:r w:rsidRPr="00135F51">
        <w:rPr>
          <w:rFonts w:ascii="仿宋_GB2312" w:eastAsia="仿宋_GB2312" w:hAnsi="仿宋_GB2312" w:cs="仿宋_GB2312" w:hint="eastAsia"/>
          <w:color w:val="auto"/>
          <w:kern w:val="2"/>
          <w:sz w:val="32"/>
          <w:szCs w:val="32"/>
        </w:rPr>
        <w:t>3．成果转让：主要指评估期内中心进行专利、技术（工</w:t>
      </w:r>
      <w:r w:rsidRPr="00135F51">
        <w:rPr>
          <w:rFonts w:ascii="仿宋_GB2312" w:eastAsia="仿宋_GB2312" w:hAnsi="仿宋_GB2312" w:cs="仿宋_GB2312" w:hint="eastAsia"/>
          <w:color w:val="auto"/>
          <w:kern w:val="2"/>
          <w:sz w:val="32"/>
          <w:szCs w:val="32"/>
        </w:rPr>
        <w:lastRenderedPageBreak/>
        <w:t>艺）合同转让的数量及金额。</w:t>
      </w:r>
    </w:p>
    <w:p w:rsidR="00661125" w:rsidRPr="00135F51" w:rsidRDefault="00661125" w:rsidP="00661125">
      <w:pPr>
        <w:spacing w:line="600" w:lineRule="exact"/>
        <w:ind w:firstLine="640"/>
        <w:rPr>
          <w:rFonts w:ascii="黑体" w:eastAsia="黑体" w:hAnsi="黑体" w:cs="黑体" w:hint="eastAsia"/>
          <w:color w:val="auto"/>
          <w:kern w:val="2"/>
          <w:sz w:val="32"/>
          <w:szCs w:val="32"/>
        </w:rPr>
      </w:pPr>
      <w:r w:rsidRPr="00135F51">
        <w:rPr>
          <w:rFonts w:ascii="黑体" w:eastAsia="黑体" w:hAnsi="黑体" w:cs="黑体" w:hint="eastAsia"/>
          <w:color w:val="auto"/>
          <w:kern w:val="2"/>
          <w:sz w:val="32"/>
          <w:szCs w:val="32"/>
        </w:rPr>
        <w:t>五、开放协作</w:t>
      </w:r>
    </w:p>
    <w:p w:rsidR="00661125" w:rsidRPr="00135F51" w:rsidRDefault="00661125" w:rsidP="00661125">
      <w:pPr>
        <w:spacing w:line="600" w:lineRule="exact"/>
        <w:ind w:firstLineChars="200" w:firstLine="640"/>
        <w:rPr>
          <w:rFonts w:ascii="仿宋_GB2312" w:eastAsia="仿宋_GB2312" w:hAnsi="仿宋_GB2312" w:cs="仿宋_GB2312" w:hint="eastAsia"/>
          <w:color w:val="auto"/>
          <w:kern w:val="2"/>
          <w:sz w:val="32"/>
          <w:szCs w:val="32"/>
        </w:rPr>
      </w:pPr>
      <w:r w:rsidRPr="00135F51">
        <w:rPr>
          <w:rFonts w:ascii="仿宋_GB2312" w:eastAsia="仿宋_GB2312" w:hAnsi="仿宋_GB2312" w:cs="仿宋_GB2312" w:hint="eastAsia"/>
          <w:color w:val="auto"/>
          <w:kern w:val="2"/>
          <w:sz w:val="32"/>
          <w:szCs w:val="32"/>
        </w:rPr>
        <w:t>1．合作研发：技术创新（工程技术研究）中心在评估期限内开展的联合研发项目、委托研发项目、开放课题、引进消化吸收技术项目等。</w:t>
      </w:r>
    </w:p>
    <w:p w:rsidR="00661125" w:rsidRPr="00135F51" w:rsidRDefault="00661125" w:rsidP="00661125">
      <w:pPr>
        <w:spacing w:line="600" w:lineRule="exact"/>
        <w:ind w:firstLineChars="200" w:firstLine="640"/>
        <w:rPr>
          <w:rFonts w:ascii="仿宋_GB2312" w:eastAsia="仿宋_GB2312" w:hAnsi="ˎ̥" w:cs="Times New Roman" w:hint="eastAsia"/>
          <w:color w:val="auto"/>
          <w:kern w:val="2"/>
          <w:sz w:val="32"/>
          <w:szCs w:val="32"/>
        </w:rPr>
      </w:pPr>
      <w:r w:rsidRPr="00135F51">
        <w:rPr>
          <w:rFonts w:ascii="仿宋_GB2312" w:eastAsia="仿宋_GB2312" w:hAnsi="ˎ̥" w:cs="Times New Roman" w:hint="eastAsia"/>
          <w:color w:val="auto"/>
          <w:kern w:val="2"/>
          <w:sz w:val="32"/>
          <w:szCs w:val="32"/>
        </w:rPr>
        <w:t>2.共建研发机构：本中心与其他单位联合建立的分支机构（分研究中心）、中试基地、分析检测中心等。</w:t>
      </w:r>
    </w:p>
    <w:p w:rsidR="00661125" w:rsidRPr="00135F51" w:rsidRDefault="00661125" w:rsidP="00661125">
      <w:pPr>
        <w:spacing w:line="600" w:lineRule="exact"/>
        <w:ind w:firstLineChars="200" w:firstLine="640"/>
        <w:rPr>
          <w:rFonts w:ascii="仿宋_GB2312" w:eastAsia="仿宋_GB2312" w:hAnsi="ˎ̥" w:cs="Times New Roman" w:hint="eastAsia"/>
          <w:color w:val="auto"/>
          <w:kern w:val="2"/>
          <w:sz w:val="32"/>
          <w:szCs w:val="32"/>
        </w:rPr>
      </w:pPr>
      <w:r w:rsidRPr="00135F51">
        <w:rPr>
          <w:rFonts w:ascii="仿宋_GB2312" w:eastAsia="仿宋_GB2312" w:hAnsi="ˎ̥" w:cs="Times New Roman" w:hint="eastAsia"/>
          <w:color w:val="auto"/>
          <w:kern w:val="2"/>
          <w:sz w:val="32"/>
          <w:szCs w:val="32"/>
        </w:rPr>
        <w:t>3.人才联合培养机构：包括院士工作站、博士后流动站、博士生培养基地、硕士生培养基地、本（专）科生实习基地等。</w:t>
      </w:r>
    </w:p>
    <w:p w:rsidR="00661125" w:rsidRPr="00135F51" w:rsidRDefault="00661125" w:rsidP="00661125">
      <w:pPr>
        <w:spacing w:line="600" w:lineRule="exact"/>
        <w:ind w:firstLineChars="200" w:firstLine="640"/>
        <w:rPr>
          <w:rFonts w:ascii="仿宋_GB2312" w:eastAsia="仿宋_GB2312" w:hAnsi="仿宋_GB2312" w:cs="仿宋_GB2312" w:hint="eastAsia"/>
          <w:color w:val="auto"/>
          <w:kern w:val="2"/>
          <w:sz w:val="32"/>
          <w:szCs w:val="32"/>
        </w:rPr>
      </w:pPr>
      <w:r w:rsidRPr="00135F51">
        <w:rPr>
          <w:rFonts w:ascii="仿宋_GB2312" w:eastAsia="仿宋_GB2312" w:hAnsi="仿宋_GB2312" w:cs="仿宋_GB2312" w:hint="eastAsia"/>
          <w:color w:val="auto"/>
          <w:kern w:val="2"/>
          <w:sz w:val="32"/>
          <w:szCs w:val="32"/>
        </w:rPr>
        <w:t>4．对外服务：指中心对外开展的各类服务，包括技术咨询、技术服务、技术推广、技术培训及开展的分析检测服务等。</w:t>
      </w:r>
    </w:p>
    <w:p w:rsidR="00661125" w:rsidRPr="00135F51" w:rsidRDefault="00661125" w:rsidP="00661125">
      <w:pPr>
        <w:spacing w:line="600" w:lineRule="exact"/>
        <w:ind w:firstLineChars="200" w:firstLine="640"/>
        <w:rPr>
          <w:rFonts w:ascii="仿宋_GB2312" w:eastAsia="仿宋_GB2312" w:hAnsi="仿宋_GB2312" w:cs="仿宋_GB2312" w:hint="eastAsia"/>
          <w:color w:val="auto"/>
          <w:kern w:val="2"/>
          <w:sz w:val="32"/>
          <w:szCs w:val="32"/>
        </w:rPr>
      </w:pPr>
      <w:r w:rsidRPr="00135F51">
        <w:rPr>
          <w:rFonts w:ascii="仿宋_GB2312" w:eastAsia="仿宋_GB2312" w:hAnsi="仿宋_GB2312" w:cs="仿宋_GB2312" w:hint="eastAsia"/>
          <w:color w:val="auto"/>
          <w:kern w:val="2"/>
          <w:sz w:val="32"/>
          <w:szCs w:val="32"/>
        </w:rPr>
        <w:t>5．主办承办大型工程技术会议：一是指以技术创新（工程技术研究）中心或依托单位名义主办的与研究领域相关的</w:t>
      </w:r>
      <w:proofErr w:type="gramStart"/>
      <w:r w:rsidRPr="00135F51">
        <w:rPr>
          <w:rFonts w:ascii="仿宋_GB2312" w:eastAsia="仿宋_GB2312" w:hAnsi="仿宋_GB2312" w:cs="仿宋_GB2312" w:hint="eastAsia"/>
          <w:color w:val="auto"/>
          <w:kern w:val="2"/>
          <w:sz w:val="32"/>
          <w:szCs w:val="32"/>
        </w:rPr>
        <w:t>非内部</w:t>
      </w:r>
      <w:proofErr w:type="gramEnd"/>
      <w:r w:rsidRPr="00135F51">
        <w:rPr>
          <w:rFonts w:ascii="仿宋_GB2312" w:eastAsia="仿宋_GB2312" w:hAnsi="仿宋_GB2312" w:cs="仿宋_GB2312" w:hint="eastAsia"/>
          <w:color w:val="auto"/>
          <w:kern w:val="2"/>
          <w:sz w:val="32"/>
          <w:szCs w:val="32"/>
        </w:rPr>
        <w:t>工程技术会议。二是指评估期限内省级以上行业或工程技术组织主办，工程技术中心或依托单位承办的大型工程技术会议。大型工程技术会议是</w:t>
      </w:r>
      <w:proofErr w:type="gramStart"/>
      <w:r w:rsidRPr="00135F51">
        <w:rPr>
          <w:rFonts w:ascii="仿宋_GB2312" w:eastAsia="仿宋_GB2312" w:hAnsi="仿宋_GB2312" w:cs="仿宋_GB2312" w:hint="eastAsia"/>
          <w:color w:val="auto"/>
          <w:kern w:val="2"/>
          <w:sz w:val="32"/>
          <w:szCs w:val="32"/>
        </w:rPr>
        <w:t>指会议</w:t>
      </w:r>
      <w:proofErr w:type="gramEnd"/>
      <w:r w:rsidRPr="00135F51">
        <w:rPr>
          <w:rFonts w:ascii="仿宋_GB2312" w:eastAsia="仿宋_GB2312" w:hAnsi="仿宋_GB2312" w:cs="仿宋_GB2312" w:hint="eastAsia"/>
          <w:color w:val="auto"/>
          <w:kern w:val="2"/>
          <w:sz w:val="32"/>
          <w:szCs w:val="32"/>
        </w:rPr>
        <w:t>规模30人以上。</w:t>
      </w:r>
    </w:p>
    <w:p w:rsidR="00661125" w:rsidRPr="00135F51" w:rsidRDefault="00661125" w:rsidP="00661125">
      <w:pPr>
        <w:spacing w:line="600" w:lineRule="exact"/>
        <w:ind w:firstLineChars="200" w:firstLine="640"/>
        <w:rPr>
          <w:rFonts w:ascii="仿宋_GB2312" w:eastAsia="仿宋_GB2312" w:hAnsi="仿宋_GB2312" w:cs="仿宋_GB2312"/>
          <w:color w:val="auto"/>
          <w:kern w:val="2"/>
          <w:sz w:val="32"/>
          <w:szCs w:val="32"/>
        </w:rPr>
      </w:pPr>
      <w:r w:rsidRPr="00135F51">
        <w:rPr>
          <w:rFonts w:ascii="仿宋_GB2312" w:eastAsia="仿宋_GB2312" w:hAnsi="仿宋_GB2312" w:cs="仿宋_GB2312" w:hint="eastAsia"/>
          <w:color w:val="auto"/>
          <w:kern w:val="2"/>
          <w:sz w:val="32"/>
          <w:szCs w:val="32"/>
        </w:rPr>
        <w:t>6．省级以上行业组织（岗位）任职：指技术创新（工程技术研究）中心依托单位和中心固定人员在省级以上行业协会、学会、产业技术创新联盟等行业组织任职（包括担任国家行业产业技术体系专家）。</w:t>
      </w:r>
    </w:p>
    <w:p w:rsidR="008D76B4" w:rsidRDefault="008D76B4" w:rsidP="00661125">
      <w:bookmarkStart w:id="0" w:name="_GoBack"/>
      <w:bookmarkEnd w:id="0"/>
    </w:p>
    <w:sectPr w:rsidR="008D76B4" w:rsidSect="00661125">
      <w:pgSz w:w="11906" w:h="16838"/>
      <w:pgMar w:top="1588" w:right="1797" w:bottom="1588"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ˎ̥">
    <w:altName w:val="Times New Roman"/>
    <w:charset w:val="01"/>
    <w:family w:val="roman"/>
    <w:pitch w:val="default"/>
    <w:sig w:usb0="00000000" w:usb1="00000000" w:usb2="0000000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BDF5B3"/>
    <w:multiLevelType w:val="singleLevel"/>
    <w:tmpl w:val="5EBDF5B3"/>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125"/>
    <w:rsid w:val="00661125"/>
    <w:rsid w:val="008D76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94D36"/>
  <w15:chartTrackingRefBased/>
  <w15:docId w15:val="{700A5FEE-63D1-4D55-9298-44BECAF1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125"/>
    <w:pPr>
      <w:widowControl w:val="0"/>
      <w:jc w:val="both"/>
    </w:pPr>
    <w:rPr>
      <w:rFonts w:ascii="宋体" w:eastAsia="宋体" w:hAnsi="宋体" w:cs="宋体"/>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
    <w:name w:val="Char Char Char Char Char Char Char"/>
    <w:basedOn w:val="a"/>
    <w:rsid w:val="00661125"/>
    <w:pPr>
      <w:widowControl/>
      <w:spacing w:after="160" w:line="240" w:lineRule="exact"/>
      <w:jc w:val="left"/>
    </w:pPr>
    <w:rPr>
      <w:rFonts w:ascii="Arial" w:eastAsia="Times New Roman" w:hAnsi="Arial" w:cs="Verdana"/>
      <w:b/>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561</Words>
  <Characters>3203</Characters>
  <Application>Microsoft Office Word</Application>
  <DocSecurity>0</DocSecurity>
  <Lines>26</Lines>
  <Paragraphs>7</Paragraphs>
  <ScaleCrop>false</ScaleCrop>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2020-05-18T02:31:00Z</dcterms:created>
  <dcterms:modified xsi:type="dcterms:W3CDTF">2020-05-18T02:33:00Z</dcterms:modified>
</cp:coreProperties>
</file>