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 xml:space="preserve">附件3 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hint="eastAsia" w:ascii="Times New Roman" w:hAnsi="Times New Roman" w:cs="Times New Roman"/>
          <w:b/>
          <w:snapToGrid w:val="0"/>
          <w:kern w:val="2"/>
          <w:sz w:val="44"/>
          <w:szCs w:val="44"/>
        </w:rPr>
      </w:pPr>
      <w:r>
        <w:rPr>
          <w:rFonts w:hint="eastAsia" w:ascii="Times New Roman" w:hAnsi="Times New Roman" w:cs="Times New Roman"/>
          <w:b/>
          <w:snapToGrid w:val="0"/>
          <w:kern w:val="2"/>
          <w:sz w:val="44"/>
          <w:szCs w:val="44"/>
        </w:rPr>
        <w:t>评估视频内容说明</w:t>
      </w:r>
    </w:p>
    <w:p>
      <w:pPr>
        <w:spacing w:line="600" w:lineRule="exact"/>
        <w:rPr>
          <w:rFonts w:hint="eastAsia" w:ascii="仿宋_GB2312" w:hAnsi="ˎ̥" w:eastAsia="仿宋_GB2312" w:cs="Times New Roman"/>
          <w:kern w:val="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>一、依托单位及实验室全景介绍（地点、单位、实验室大楼等）</w:t>
      </w:r>
    </w:p>
    <w:p>
      <w:pPr>
        <w:snapToGrid w:val="0"/>
        <w:spacing w:line="600" w:lineRule="exact"/>
        <w:rPr>
          <w:rFonts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 xml:space="preserve">    二、实验室新增办公场地及实验功能平台、仪器设备展示</w:t>
      </w:r>
    </w:p>
    <w:p>
      <w:pPr>
        <w:snapToGrid w:val="0"/>
        <w:spacing w:line="600" w:lineRule="exact"/>
        <w:rPr>
          <w:rFonts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 xml:space="preserve">    三、实验室主任及学科带头人、研究团队介绍（视频或照片、简介等）</w:t>
      </w:r>
    </w:p>
    <w:p>
      <w:pPr>
        <w:snapToGrid w:val="0"/>
        <w:spacing w:line="600" w:lineRule="exact"/>
        <w:rPr>
          <w:rFonts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 xml:space="preserve">    四、近三年主要研究工作开展情况（研发工作历史视频或照片、合同书、任务书等）</w:t>
      </w:r>
    </w:p>
    <w:p>
      <w:pPr>
        <w:snapToGrid w:val="0"/>
        <w:spacing w:line="600" w:lineRule="exact"/>
        <w:rPr>
          <w:rFonts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 xml:space="preserve">    五、近三年取得的主要研究成果（逐一展示论文、验收证书、奖励证书、专利证书等）</w:t>
      </w:r>
    </w:p>
    <w:p>
      <w:pPr>
        <w:snapToGrid w:val="0"/>
        <w:spacing w:line="600" w:lineRule="exact"/>
        <w:rPr>
          <w:rFonts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 xml:space="preserve">    六、仪器设备开放共享和开放合作情况（照片等）</w:t>
      </w:r>
    </w:p>
    <w:p>
      <w:pPr>
        <w:spacing w:line="600" w:lineRule="exact"/>
        <w:ind w:firstLine="645"/>
        <w:rPr>
          <w:rFonts w:hint="eastAsia" w:ascii="仿宋_GB2312" w:hAnsi="ˎ̥" w:eastAsia="仿宋_GB2312" w:cs="Times New Roman"/>
          <w:kern w:val="2"/>
          <w:sz w:val="32"/>
          <w:szCs w:val="32"/>
        </w:rPr>
      </w:pPr>
      <w:r>
        <w:rPr>
          <w:rFonts w:hint="eastAsia" w:ascii="仿宋_GB2312" w:hAnsi="ˎ̥" w:eastAsia="仿宋_GB2312" w:cs="Times New Roman"/>
          <w:kern w:val="2"/>
          <w:sz w:val="32"/>
          <w:szCs w:val="32"/>
        </w:rPr>
        <w:t>七、学术会议情况（视频或照片）</w:t>
      </w:r>
    </w:p>
    <w:p>
      <w:pPr>
        <w:spacing w:line="600" w:lineRule="exact"/>
        <w:ind w:firstLine="645"/>
        <w:rPr>
          <w:rFonts w:ascii="仿宋_GB2312" w:hAnsi="ˎ̥" w:eastAsia="仿宋_GB2312" w:cs="Times New Roman"/>
          <w:kern w:val="2"/>
          <w:sz w:val="32"/>
          <w:szCs w:val="32"/>
        </w:rPr>
      </w:pPr>
    </w:p>
    <w:p>
      <w:pPr>
        <w:rPr>
          <w:rFonts w:ascii="仿宋_GB2312" w:hAnsi="ˎ̥" w:eastAsia="仿宋_GB2312" w:cs="Times New Roman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314AF"/>
    <w:rsid w:val="75E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2020-05-15T04:55:00Z</dcterms:created>
  <dc:creator>韩彩霄</dc:creator>
  <cp:lastModifiedBy>韩彩霄</cp:lastModifiedBy>
  <dcterms:modified xsi:type="dcterms:W3CDTF">2020-05-15T04:56:10Z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