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</w:p>
    <w:p>
      <w:pPr>
        <w:widowControl/>
        <w:spacing w:line="460" w:lineRule="exact"/>
        <w:jc w:val="center"/>
        <w:rPr>
          <w:rFonts w:hint="eastAsia"/>
          <w:b/>
          <w:sz w:val="38"/>
          <w:szCs w:val="36"/>
        </w:rPr>
      </w:pPr>
      <w:r>
        <w:rPr>
          <w:rFonts w:hint="eastAsia"/>
          <w:b/>
          <w:sz w:val="38"/>
          <w:szCs w:val="36"/>
        </w:rPr>
        <w:t>2020年科技研发平台和新型研发机构建设专项</w:t>
      </w:r>
    </w:p>
    <w:p>
      <w:pPr>
        <w:widowControl/>
        <w:spacing w:line="460" w:lineRule="exact"/>
        <w:jc w:val="center"/>
        <w:rPr>
          <w:rFonts w:hint="eastAsia"/>
          <w:b/>
          <w:sz w:val="38"/>
          <w:szCs w:val="36"/>
        </w:rPr>
      </w:pPr>
      <w:bookmarkStart w:id="0" w:name="_GoBack"/>
      <w:bookmarkEnd w:id="0"/>
      <w:r>
        <w:rPr>
          <w:rFonts w:hint="eastAsia"/>
          <w:b/>
          <w:sz w:val="38"/>
          <w:szCs w:val="36"/>
        </w:rPr>
        <w:t>拟支持新型研发机构试点培育项目表</w:t>
      </w:r>
    </w:p>
    <w:p>
      <w:pPr>
        <w:widowControl/>
        <w:spacing w:line="460" w:lineRule="exact"/>
        <w:jc w:val="center"/>
        <w:rPr>
          <w:rFonts w:hint="eastAsia"/>
          <w:b/>
          <w:sz w:val="38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175"/>
        <w:gridCol w:w="4620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b/>
                <w:lang w:eastAsia="en-US"/>
              </w:rPr>
              <w:t>号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项目名称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rFonts w:hint="eastAsia"/>
                <w:b/>
              </w:rPr>
              <w:t>承担</w:t>
            </w:r>
            <w:r>
              <w:rPr>
                <w:b/>
                <w:lang w:eastAsia="en-US"/>
              </w:rPr>
              <w:t>单位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归口管理部门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兴隆县山楂产业技术研究院新型研发机构建设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兴隆县山楂产业技术研究院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河北省皮革研究院新型研发机构建设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河北省皮革研究院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辛集市科技局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河北贝特赛奥生物科技有限公司新型研发机构建设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河北贝特赛奥生物科技有限公司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润泰救援装备科技河北有限公司新型研发机构建设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润泰救援装备科技河北有限公司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唐山开元焊接自动化技术研究所有限公司新型研发机构建设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唐山开元焊接自动化技术研究所有限公司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唐山市科技局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石家庄市度智医药科技有限公司新型研发机构建设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石家庄市度智医药科技有限公司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河北省多基复合材料产业技术研究院有限公司新型研发机构建设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河北省多基复合材料产业技术研究院有限公司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衡水市科技局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石家庄科仁医药科技有限公司新型研发机构建设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石家庄科仁医药科技有限公司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廊坊云途科技股份有限公司新型研发机构建设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廊坊云途科技股份有限公司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河北唯达生物医药产业技术研究有限公司新型研发机构建设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沧州维智达美制药有限公司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沧州临港兴泓科技发展有限公司新型研发机构建设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沧州临港兴泓科技发展有限公司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秦皇岛莱特环保工程有限公司新型研发机构建设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秦皇岛莱特环保工程有限公司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河北鑫民和医药科技开发有限责任公司新型研发机构建设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河北鑫民和医药科技开发有限责任公司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保定市科技局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河北绪必迪医药科技有限公司新型研发机构建设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河北绪必迪医药科技有限公司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河北高翔地理信息技术服务有限公司新型研发机构建设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河北高翔地理信息技术服务有限公司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滦南县燕南农具技术服务有限公司新型研发机构建设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滦南县燕南农具技术服务有限公司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唐山市科技局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华北（沧州）智能装备研究院有限公司新型研发机构建设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华北（沧州）智能装备研究院有限公司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廊坊开发区企联环境监测中心有限公司新型研发机构建设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廊坊开发区企联环境监测中心有限公司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秦皇岛禾苗生物技术有限公司新型研发机构建设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秦皇岛禾苗生物技术有限公司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承德众智软件开发有限公司新型研发机构建设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承德众智软件开发有限公司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河北中科同创钒钛科技有限公司新型研发机构建设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河北中科同创钒钛科技有限公司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衡水市科技局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河北利福光电技术有限公司新型研发机构建设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河北利福光电技术有限公司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保定市科技局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国科赛赋河北医药技术有限公司新型研发机构建设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国科赛赋河北医药技术有限公司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河北嘉丰种业有限公司新型研发机构建设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河北嘉丰种业有限公司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河北森朗生物科技有限公司新型研发机构建设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河北森朗生物科技有限公司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魏县益聚种植园艺设计有限公司新型研发机构建设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魏县益聚种植园艺设计有限公司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三河福成生物科技有限公司新型研发机构建设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三河福成生物科技有限公司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河北新龙科技集团股份有限公司新型研发机构建设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河北新龙科技集团股份有限公司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英诺特（唐山）生物技术有限公司新型研发机构建设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英诺特（唐山）生物技术有限公司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唐山市科技局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华鹰电机科技有限公司新型研发机构建设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华鹰电机科技有限公司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平泉市尚泽果业有限公司新型研发机构建设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平泉市尚泽果业有限公司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承德天大钒业有限责任公司新型研发机构建设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承德天大钒业有限责任公司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临城县水泵产业技术研究院新型研发机构建设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临城县水泵产业技术研究院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魏县聚邦新材料科技有限公司新型研发机构建设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魏县聚邦新材料科技有限公司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秦皇岛道天精密磨具有限公司新型研发机构建设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秦皇岛道天精密磨具有限公司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河北龙庆生物科技有限公司新型研发机构建设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河北龙庆生物科技有限公司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37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定州市华耘农业科学技术研究所新型研发机构建设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定州市华耘农业科学技术研究所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定州市科技局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38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邯郸市金益农生物科技开发有限公司新型研发机构建设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邯郸市金益农生物科技开发有限公司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邯郸市科技局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39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承德华远自动化设备有限公司新型研发机构建设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承德华远自动化设备有限公司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40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廊坊市六骥生物技术开发有限公司新型研发机构建设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廊坊市六骥生物技术开发有限公司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廊坊市科技局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41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河北林松金属粉末科技有限公司新型研发机构建设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河北林松金属粉末科技有限公司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承德市科技局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42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河北祥义模具科技有限公司新型研发机构建设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河北祥义模具科技有限公司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沧州市科技局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43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河北航轮科技有限公司新型研发机构建设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河北航轮科技有限公司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秦皇岛市科技局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44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河北神玥软件科技股份有限公司新型研发机构建设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河北神玥软件科技股份有限公司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45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张家口安智科为新能源有限公司新型研发机构建设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张家口安智科为新能源有限公司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张家口市科技局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46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河北省轴承产业技术研究院新型研发机构</w:t>
            </w:r>
            <w:r>
              <w:rPr>
                <w:rFonts w:hint="eastAsia"/>
                <w:sz w:val="20"/>
              </w:rPr>
              <w:t>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河北省轴承产业技术研究院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  <w:lang w:eastAsia="en-US"/>
              </w:rPr>
            </w:pPr>
            <w:r>
              <w:rPr>
                <w:rFonts w:hint="eastAsia"/>
                <w:sz w:val="20"/>
                <w:lang w:eastAsia="en-US"/>
              </w:rPr>
              <w:t>47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河北华普化工设备科技有限公司新型研发机构建设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河北华普化工设备科技有限公司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河北广联信息技术有限公司新型研发机构建设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河北广联信息技术有限公司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河北利德检测技术有限公司新型研发机构建设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河北利德检测技术有限公司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石家庄市科技局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6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河北盛世博业科技有限公司新型研发机构建设</w:t>
            </w:r>
          </w:p>
        </w:tc>
        <w:tc>
          <w:tcPr>
            <w:tcW w:w="4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0"/>
              </w:rPr>
            </w:pPr>
            <w:r>
              <w:rPr>
                <w:sz w:val="20"/>
              </w:rPr>
              <w:t>河北盛世博业科技有限公司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0"/>
                <w:lang w:eastAsia="en-US"/>
              </w:rPr>
            </w:pPr>
            <w:r>
              <w:rPr>
                <w:sz w:val="20"/>
              </w:rPr>
              <w:t>邢台市科技局</w:t>
            </w:r>
          </w:p>
        </w:tc>
      </w:tr>
    </w:tbl>
    <w:p>
      <w:pPr>
        <w:jc w:val="center"/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p/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70344"/>
    <w:rsid w:val="42F70344"/>
    <w:rsid w:val="5A3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Arial" w:hAnsi="Arial" w:eastAsia="Times New Roman" w:cs="Verdana"/>
      <w:b/>
      <w:color w:val="auto"/>
      <w:lang w:eastAsia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2020-05-14T01:40:00Z</dcterms:created>
  <dc:creator>韩彩霄</dc:creator>
  <cp:lastModifiedBy>韩彩霄</cp:lastModifiedBy>
  <dcterms:modified xsi:type="dcterms:W3CDTF">2020-05-14T01:45:20Z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